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11160" w14:textId="5B0DD4A0" w:rsidR="00800144" w:rsidRPr="008242F9" w:rsidRDefault="00C317FE" w:rsidP="00C317FE">
      <w:pPr>
        <w:jc w:val="center"/>
        <w:rPr>
          <w:rFonts w:ascii="Arial" w:hAnsi="Arial" w:cs="Arial"/>
          <w:b/>
          <w:sz w:val="26"/>
          <w:szCs w:val="26"/>
          <w:lang w:val="es-ES_tradnl"/>
        </w:rPr>
      </w:pPr>
      <w:r w:rsidRPr="008242F9">
        <w:rPr>
          <w:rFonts w:ascii="Arial" w:hAnsi="Arial" w:cs="Arial"/>
          <w:b/>
          <w:sz w:val="26"/>
          <w:szCs w:val="26"/>
          <w:lang w:val="es-ES_tradnl"/>
        </w:rPr>
        <w:t>Heel España participa en la</w:t>
      </w:r>
      <w:r w:rsidR="000B0041" w:rsidRPr="008242F9">
        <w:rPr>
          <w:rFonts w:ascii="Arial" w:hAnsi="Arial" w:cs="Arial"/>
          <w:b/>
          <w:sz w:val="26"/>
          <w:szCs w:val="26"/>
          <w:lang w:val="es-ES_tradnl"/>
        </w:rPr>
        <w:t>s</w:t>
      </w:r>
      <w:r w:rsidRPr="008242F9">
        <w:rPr>
          <w:rFonts w:ascii="Arial" w:hAnsi="Arial" w:cs="Arial"/>
          <w:b/>
          <w:sz w:val="26"/>
          <w:szCs w:val="26"/>
          <w:lang w:val="es-ES_tradnl"/>
        </w:rPr>
        <w:t xml:space="preserve"> </w:t>
      </w:r>
      <w:r w:rsidR="000B0041" w:rsidRPr="008242F9">
        <w:rPr>
          <w:rFonts w:ascii="Arial" w:hAnsi="Arial" w:cs="Arial"/>
          <w:b/>
          <w:sz w:val="26"/>
          <w:szCs w:val="26"/>
          <w:lang w:val="es-ES_tradnl"/>
        </w:rPr>
        <w:t>I Jornadas de Actualización de SEMERGEN</w:t>
      </w:r>
    </w:p>
    <w:p w14:paraId="7F6FCF4F" w14:textId="5597ED87" w:rsidR="00C317FE" w:rsidRPr="008242F9" w:rsidRDefault="008242F9" w:rsidP="00800144">
      <w:pPr>
        <w:spacing w:before="240" w:line="276" w:lineRule="auto"/>
        <w:jc w:val="center"/>
        <w:rPr>
          <w:rFonts w:ascii="Arial" w:hAnsi="Arial" w:cs="Arial"/>
          <w:b/>
          <w:sz w:val="24"/>
          <w:szCs w:val="24"/>
          <w:lang w:val="es-ES_tradnl"/>
        </w:rPr>
      </w:pPr>
      <w:r w:rsidRPr="008242F9">
        <w:rPr>
          <w:rFonts w:ascii="Arial" w:hAnsi="Arial" w:cs="Arial"/>
          <w:b/>
          <w:sz w:val="24"/>
          <w:szCs w:val="24"/>
          <w:lang w:val="es-ES_tradnl"/>
        </w:rPr>
        <w:t>Las Jornadas se convertirán en un lugar de encuentro para la actualización, debate y formación de los profesionales</w:t>
      </w:r>
    </w:p>
    <w:p w14:paraId="6A2E68D9" w14:textId="5F3C54B8" w:rsidR="00800144" w:rsidRPr="008242F9" w:rsidRDefault="008242F9" w:rsidP="008242F9">
      <w:pPr>
        <w:spacing w:before="240" w:line="276" w:lineRule="auto"/>
        <w:jc w:val="both"/>
        <w:rPr>
          <w:rFonts w:ascii="Arial" w:hAnsi="Arial" w:cs="Arial"/>
          <w:bCs/>
          <w:lang w:val="es-ES_tradnl"/>
        </w:rPr>
      </w:pPr>
      <w:r w:rsidRPr="008242F9">
        <w:rPr>
          <w:rFonts w:ascii="Arial" w:hAnsi="Arial" w:cs="Arial"/>
          <w:b/>
          <w:lang w:val="es-ES_tradnl"/>
        </w:rPr>
        <w:t>Albacete</w:t>
      </w:r>
      <w:r w:rsidR="00800144" w:rsidRPr="008242F9">
        <w:rPr>
          <w:rFonts w:ascii="Arial" w:hAnsi="Arial" w:cs="Arial"/>
          <w:b/>
          <w:lang w:val="es-ES_tradnl"/>
        </w:rPr>
        <w:t xml:space="preserve">, </w:t>
      </w:r>
      <w:r w:rsidRPr="008242F9">
        <w:rPr>
          <w:rFonts w:ascii="Arial" w:hAnsi="Arial" w:cs="Arial"/>
          <w:b/>
          <w:lang w:val="es-ES_tradnl"/>
        </w:rPr>
        <w:t>mayo</w:t>
      </w:r>
      <w:r w:rsidR="00800144" w:rsidRPr="008242F9">
        <w:rPr>
          <w:rFonts w:ascii="Arial" w:hAnsi="Arial" w:cs="Arial"/>
          <w:b/>
          <w:lang w:val="es-ES_tradnl"/>
        </w:rPr>
        <w:t xml:space="preserve"> 2023.- </w:t>
      </w:r>
      <w:r w:rsidRPr="008242F9">
        <w:rPr>
          <w:rFonts w:ascii="Arial" w:hAnsi="Arial" w:cs="Arial"/>
          <w:bCs/>
          <w:lang w:val="es-ES_tradnl"/>
        </w:rPr>
        <w:t>Bajo el lema “</w:t>
      </w:r>
      <w:r w:rsidRPr="00B70280">
        <w:rPr>
          <w:rFonts w:ascii="Arial" w:hAnsi="Arial" w:cs="Arial"/>
          <w:bCs/>
          <w:i/>
          <w:iCs/>
          <w:lang w:val="es-ES_tradnl"/>
        </w:rPr>
        <w:t>El éxito es mejor cuando se comparte</w:t>
      </w:r>
      <w:r w:rsidRPr="008242F9">
        <w:rPr>
          <w:rFonts w:ascii="Arial" w:hAnsi="Arial" w:cs="Arial"/>
          <w:bCs/>
          <w:lang w:val="es-ES_tradnl"/>
        </w:rPr>
        <w:t xml:space="preserve">” se celebran las Primeras Jornadas de Actualización de SEMERGEN, de los grupos de trabajo de Ecografía, Digestivo y Nefrourología. Albacete acogerá los próximos 25 y 26 de mayo actividades, mesas y talleres en donde el profesional sanitario podrá actualizarse sobre </w:t>
      </w:r>
      <w:r w:rsidRPr="008242F9">
        <w:rPr>
          <w:rFonts w:ascii="Arial" w:hAnsi="Arial" w:cs="Arial"/>
        </w:rPr>
        <w:t xml:space="preserve">patología digestiva y nefro-urológica, siempre teniendo en cuenta la importancia de la ecografía en estas enfermedades. </w:t>
      </w:r>
    </w:p>
    <w:p w14:paraId="49A9A5BD" w14:textId="779A68E9" w:rsidR="00595478" w:rsidRPr="008242F9" w:rsidRDefault="000E6B13" w:rsidP="003345BE">
      <w:pPr>
        <w:spacing w:before="240" w:line="276" w:lineRule="auto"/>
        <w:jc w:val="both"/>
        <w:rPr>
          <w:rFonts w:ascii="Arial" w:hAnsi="Arial" w:cs="Arial"/>
          <w:b/>
          <w:lang w:val="es-ES_tradnl"/>
        </w:rPr>
      </w:pPr>
      <w:r>
        <w:rPr>
          <w:rFonts w:ascii="Arial" w:hAnsi="Arial" w:cs="Arial"/>
          <w:b/>
          <w:lang w:val="es-ES_tradnl"/>
        </w:rPr>
        <w:t>Disbiosis intestinal: Implicaciones más allá de la salud digestiva</w:t>
      </w:r>
    </w:p>
    <w:p w14:paraId="40FF5C15" w14:textId="03928800" w:rsidR="00E24F8D" w:rsidRDefault="00E24F8D" w:rsidP="00E24F8D">
      <w:pPr>
        <w:jc w:val="both"/>
        <w:rPr>
          <w:rFonts w:ascii="Arial" w:hAnsi="Arial" w:cs="Arial"/>
          <w:bCs/>
          <w:lang w:val="es-ES_tradnl"/>
        </w:rPr>
      </w:pPr>
      <w:r w:rsidRPr="002F1661">
        <w:rPr>
          <w:rFonts w:ascii="Arial" w:hAnsi="Arial" w:cs="Arial"/>
          <w:bCs/>
          <w:lang w:val="es-ES_tradnl"/>
        </w:rPr>
        <w:t>El intestino, en concreto las bacterias que contiene la microbiota, desempeña un papel importante de defensa contra los patógenos. De hecho, cada vez son más los datos que indican que la microbiota intestinal tiene una repercusión importante en el estado de salud. Cuidarla, por tanto, es esencial ya que el desequilibrio entre las distintas poblaciones de bacterias intestinales está relacionado con múltiples patologías</w:t>
      </w:r>
      <w:r>
        <w:rPr>
          <w:rFonts w:ascii="Arial" w:hAnsi="Arial" w:cs="Arial"/>
          <w:bCs/>
          <w:lang w:val="es-ES_tradnl"/>
        </w:rPr>
        <w:t>.</w:t>
      </w:r>
    </w:p>
    <w:p w14:paraId="0D9E6D4C" w14:textId="1DD7FAA8" w:rsidR="00595478" w:rsidRDefault="002B2F1F" w:rsidP="003D3330">
      <w:pPr>
        <w:spacing w:before="240" w:line="276" w:lineRule="auto"/>
        <w:jc w:val="both"/>
        <w:rPr>
          <w:rFonts w:ascii="Arial" w:hAnsi="Arial" w:cs="Arial"/>
          <w:bCs/>
          <w:lang w:val="es-ES_tradnl"/>
        </w:rPr>
      </w:pPr>
      <w:r>
        <w:rPr>
          <w:rFonts w:ascii="Arial" w:hAnsi="Arial" w:cs="Arial"/>
          <w:bCs/>
          <w:lang w:val="es-ES_tradnl"/>
        </w:rPr>
        <w:t xml:space="preserve">Consciente de la formación continua que los profesionales sanitarios requieren del tema, </w:t>
      </w:r>
      <w:r w:rsidR="00025782">
        <w:rPr>
          <w:rFonts w:ascii="Arial" w:hAnsi="Arial" w:cs="Arial"/>
          <w:bCs/>
          <w:lang w:val="es-ES_tradnl"/>
        </w:rPr>
        <w:t xml:space="preserve">Laboratorios Heel España participará en el evento con una ponencia bajo el título: </w:t>
      </w:r>
      <w:r w:rsidR="00025782" w:rsidRPr="00025782">
        <w:rPr>
          <w:rFonts w:ascii="Arial" w:hAnsi="Arial" w:cs="Arial"/>
          <w:b/>
          <w:i/>
          <w:iCs/>
          <w:lang w:val="es-ES_tradnl"/>
        </w:rPr>
        <w:t>Implicaciones más allá de la salud digestiva</w:t>
      </w:r>
      <w:r w:rsidR="00025782">
        <w:rPr>
          <w:rFonts w:ascii="Arial" w:hAnsi="Arial" w:cs="Arial"/>
          <w:bCs/>
          <w:lang w:val="es-ES_tradnl"/>
        </w:rPr>
        <w:t>, en donde se abordará un tema de actualidad y en constante estudio: el desequilibrio de la microbiota intestinal y sus consecuencias para la salud</w:t>
      </w:r>
      <w:r w:rsidR="009F564F">
        <w:rPr>
          <w:rFonts w:ascii="Arial" w:hAnsi="Arial" w:cs="Arial"/>
          <w:bCs/>
          <w:lang w:val="es-ES_tradnl"/>
        </w:rPr>
        <w:t xml:space="preserve">, entre otras, </w:t>
      </w:r>
      <w:r w:rsidR="0054482D">
        <w:rPr>
          <w:rFonts w:ascii="Arial" w:hAnsi="Arial" w:cs="Arial"/>
          <w:bCs/>
          <w:lang w:val="es-ES_tradnl"/>
        </w:rPr>
        <w:t>para el</w:t>
      </w:r>
      <w:r w:rsidR="009F564F">
        <w:rPr>
          <w:rFonts w:ascii="Arial" w:hAnsi="Arial" w:cs="Arial"/>
          <w:bCs/>
          <w:lang w:val="es-ES_tradnl"/>
        </w:rPr>
        <w:t xml:space="preserve"> metabolismo de las grasas. </w:t>
      </w:r>
    </w:p>
    <w:p w14:paraId="07D0ED30" w14:textId="177D84EA" w:rsidR="002F1661" w:rsidRPr="003D3330" w:rsidRDefault="003D3330" w:rsidP="003D3330">
      <w:pPr>
        <w:spacing w:line="276" w:lineRule="auto"/>
        <w:jc w:val="both"/>
        <w:rPr>
          <w:rFonts w:ascii="Arial" w:hAnsi="Arial" w:cs="Arial"/>
          <w:bCs/>
          <w:lang w:val="es-ES_tradnl"/>
        </w:rPr>
      </w:pPr>
      <w:r w:rsidRPr="008242F9">
        <w:rPr>
          <w:rFonts w:ascii="Arial" w:hAnsi="Arial" w:cs="Arial"/>
          <w:bCs/>
          <w:lang w:val="es-ES_tradnl"/>
        </w:rPr>
        <w:t xml:space="preserve">Además de implementar un estilo de vida saludable, existe </w:t>
      </w:r>
      <w:r w:rsidR="002F1661" w:rsidRPr="003D3330">
        <w:rPr>
          <w:rFonts w:ascii="Arial" w:hAnsi="Arial" w:cs="Arial"/>
          <w:bCs/>
          <w:lang w:val="es-ES_tradnl"/>
        </w:rPr>
        <w:t>una nueva aproximación</w:t>
      </w:r>
      <w:r w:rsidR="00E24F8D">
        <w:rPr>
          <w:rFonts w:ascii="Arial" w:hAnsi="Arial" w:cs="Arial"/>
          <w:bCs/>
          <w:lang w:val="es-ES_tradnl"/>
        </w:rPr>
        <w:t xml:space="preserve"> </w:t>
      </w:r>
      <w:r w:rsidR="002F1661" w:rsidRPr="003D3330">
        <w:rPr>
          <w:rFonts w:ascii="Arial" w:hAnsi="Arial" w:cs="Arial"/>
          <w:bCs/>
          <w:lang w:val="es-ES_tradnl"/>
        </w:rPr>
        <w:t xml:space="preserve">que cada vez tiene más evidencia científica en ciertas alteraciones metabólicas y es el uso de probióticos. Estos actuarían a diferentes niveles y pueden constituir un complemento valioso en el manejo </w:t>
      </w:r>
      <w:r w:rsidR="00025782" w:rsidRPr="003D3330">
        <w:rPr>
          <w:rFonts w:ascii="Arial" w:hAnsi="Arial" w:cs="Arial"/>
          <w:bCs/>
          <w:lang w:val="es-ES_tradnl"/>
        </w:rPr>
        <w:t>de diversas alteraciones metabólicas.</w:t>
      </w:r>
      <w:r w:rsidR="002F1661" w:rsidRPr="003D3330">
        <w:rPr>
          <w:rFonts w:ascii="Arial" w:hAnsi="Arial" w:cs="Arial"/>
          <w:bCs/>
          <w:lang w:val="es-ES_tradnl"/>
        </w:rPr>
        <w:t xml:space="preserve"> </w:t>
      </w:r>
    </w:p>
    <w:p w14:paraId="61393973" w14:textId="349343A5" w:rsidR="005C7C75" w:rsidRPr="00445084" w:rsidRDefault="005C7C75" w:rsidP="0061262B">
      <w:pPr>
        <w:spacing w:before="240" w:line="276" w:lineRule="auto"/>
        <w:jc w:val="both"/>
        <w:rPr>
          <w:bCs/>
        </w:rPr>
      </w:pPr>
    </w:p>
    <w:sectPr w:rsidR="005C7C75" w:rsidRPr="004450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82496"/>
    <w:multiLevelType w:val="hybridMultilevel"/>
    <w:tmpl w:val="CB00530E"/>
    <w:lvl w:ilvl="0" w:tplc="751E92F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78267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75"/>
    <w:rsid w:val="00025782"/>
    <w:rsid w:val="00072A97"/>
    <w:rsid w:val="000B0041"/>
    <w:rsid w:val="000E6B13"/>
    <w:rsid w:val="001852BB"/>
    <w:rsid w:val="002B2F1F"/>
    <w:rsid w:val="002E4B35"/>
    <w:rsid w:val="002F1661"/>
    <w:rsid w:val="00304E74"/>
    <w:rsid w:val="003345BE"/>
    <w:rsid w:val="003D3330"/>
    <w:rsid w:val="00445084"/>
    <w:rsid w:val="00534FD2"/>
    <w:rsid w:val="0054482D"/>
    <w:rsid w:val="00595478"/>
    <w:rsid w:val="005C7C75"/>
    <w:rsid w:val="0061262B"/>
    <w:rsid w:val="00684FB9"/>
    <w:rsid w:val="006C1E7C"/>
    <w:rsid w:val="006C6D1D"/>
    <w:rsid w:val="00723056"/>
    <w:rsid w:val="00785E65"/>
    <w:rsid w:val="007B0566"/>
    <w:rsid w:val="00800144"/>
    <w:rsid w:val="008242F9"/>
    <w:rsid w:val="008B456E"/>
    <w:rsid w:val="008C3A74"/>
    <w:rsid w:val="009F564F"/>
    <w:rsid w:val="00A47C3B"/>
    <w:rsid w:val="00B70280"/>
    <w:rsid w:val="00BB7443"/>
    <w:rsid w:val="00C041A6"/>
    <w:rsid w:val="00C317FE"/>
    <w:rsid w:val="00C36E39"/>
    <w:rsid w:val="00CD1AC4"/>
    <w:rsid w:val="00CD4834"/>
    <w:rsid w:val="00D23800"/>
    <w:rsid w:val="00E24F8D"/>
    <w:rsid w:val="00EC5B3E"/>
    <w:rsid w:val="00F05B35"/>
    <w:rsid w:val="00F6529D"/>
    <w:rsid w:val="00F67EDB"/>
    <w:rsid w:val="00FB12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4D40"/>
  <w15:chartTrackingRefBased/>
  <w15:docId w15:val="{280120E3-6EF2-499A-9A67-8BEAD276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B744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1262B"/>
    <w:rPr>
      <w:b/>
      <w:bCs/>
    </w:rPr>
  </w:style>
  <w:style w:type="character" w:styleId="nfasis">
    <w:name w:val="Emphasis"/>
    <w:basedOn w:val="Fuentedeprrafopredeter"/>
    <w:uiPriority w:val="20"/>
    <w:qFormat/>
    <w:rsid w:val="006126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25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287</Words>
  <Characters>1584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Arbeloa, Laura</dc:creator>
  <cp:keywords/>
  <dc:description/>
  <cp:lastModifiedBy>Arbeloa, Laura</cp:lastModifiedBy>
  <cp:revision>10</cp:revision>
  <dcterms:created xsi:type="dcterms:W3CDTF">2023-04-25T08:30:00Z</dcterms:created>
  <dcterms:modified xsi:type="dcterms:W3CDTF">2023-04-25T09:47:00Z</dcterms:modified>
</cp:coreProperties>
</file>