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45" w:rsidRPr="002D1F97" w:rsidRDefault="004B3D76" w:rsidP="002D1F97">
      <w:pPr>
        <w:jc w:val="center"/>
        <w:rPr>
          <w:b/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 xml:space="preserve">Laboratorios </w:t>
      </w:r>
      <w:proofErr w:type="spellStart"/>
      <w:r>
        <w:rPr>
          <w:b/>
          <w:sz w:val="26"/>
          <w:szCs w:val="26"/>
          <w:lang w:val="es-ES_tradnl"/>
        </w:rPr>
        <w:t>Heel</w:t>
      </w:r>
      <w:proofErr w:type="spellEnd"/>
      <w:r>
        <w:rPr>
          <w:b/>
          <w:sz w:val="26"/>
          <w:szCs w:val="26"/>
          <w:lang w:val="es-ES_tradnl"/>
        </w:rPr>
        <w:t>, presente</w:t>
      </w:r>
      <w:r w:rsidR="002D1F97" w:rsidRPr="002D1F97">
        <w:rPr>
          <w:b/>
          <w:sz w:val="26"/>
          <w:szCs w:val="26"/>
          <w:lang w:val="es-ES_tradnl"/>
        </w:rPr>
        <w:t xml:space="preserve"> en el 40º Congreso Nacional SEMERGEN</w:t>
      </w:r>
    </w:p>
    <w:p w:rsidR="002D1F97" w:rsidRPr="002D1F97" w:rsidRDefault="002D1F97" w:rsidP="002D1F97">
      <w:pPr>
        <w:jc w:val="center"/>
        <w:rPr>
          <w:b/>
          <w:sz w:val="24"/>
          <w:szCs w:val="24"/>
          <w:lang w:val="es-ES_tradnl"/>
        </w:rPr>
      </w:pPr>
      <w:r w:rsidRPr="002D1F97">
        <w:rPr>
          <w:b/>
          <w:sz w:val="24"/>
          <w:szCs w:val="24"/>
          <w:lang w:val="es-ES_tradnl"/>
        </w:rPr>
        <w:t>La Sociedad Española de Médicos de Atención Primaria celebra en Palma de Mallorca, del 17 al 20 de octubre, su Congreso bajo el lema: Tu salud, nuestra mejor receta</w:t>
      </w:r>
    </w:p>
    <w:p w:rsidR="002D1F97" w:rsidRDefault="002D1F97" w:rsidP="00CB1317">
      <w:pPr>
        <w:jc w:val="center"/>
        <w:rPr>
          <w:b/>
          <w:sz w:val="24"/>
          <w:szCs w:val="24"/>
          <w:lang w:val="es-ES_tradnl"/>
        </w:rPr>
      </w:pPr>
      <w:r w:rsidRPr="002D1F97">
        <w:rPr>
          <w:b/>
          <w:sz w:val="24"/>
          <w:szCs w:val="24"/>
          <w:lang w:val="es-ES_tradnl"/>
        </w:rPr>
        <w:t>El Congreso pretende ser un lugar de encuentro para la búsqueda continua de la mejora en la calidad asistencial.</w:t>
      </w:r>
    </w:p>
    <w:p w:rsidR="002D1F97" w:rsidRDefault="002D1F97" w:rsidP="002D1F97">
      <w:pPr>
        <w:jc w:val="both"/>
        <w:rPr>
          <w:lang w:val="es-ES_tradnl"/>
        </w:rPr>
      </w:pPr>
      <w:r w:rsidRPr="002D1F97">
        <w:rPr>
          <w:b/>
          <w:lang w:val="es-ES_tradnl"/>
        </w:rPr>
        <w:t xml:space="preserve">Palma de Mallorca, octubre 2018.- </w:t>
      </w:r>
      <w:r w:rsidRPr="002D1F97">
        <w:rPr>
          <w:lang w:val="es-ES_tradnl"/>
        </w:rPr>
        <w:t xml:space="preserve">Laboratorios </w:t>
      </w:r>
      <w:proofErr w:type="spellStart"/>
      <w:r w:rsidRPr="002D1F97">
        <w:rPr>
          <w:lang w:val="es-ES_tradnl"/>
        </w:rPr>
        <w:t>Heel</w:t>
      </w:r>
      <w:proofErr w:type="spellEnd"/>
      <w:r w:rsidRPr="002D1F97">
        <w:rPr>
          <w:lang w:val="es-ES_tradnl"/>
        </w:rPr>
        <w:t xml:space="preserve"> España participará, un año más</w:t>
      </w:r>
      <w:r>
        <w:rPr>
          <w:lang w:val="es-ES_tradnl"/>
        </w:rPr>
        <w:t xml:space="preserve">, en el Congreso de SEMERGEN, Sociedad Española </w:t>
      </w:r>
      <w:r w:rsidR="004B3D76">
        <w:rPr>
          <w:lang w:val="es-ES_tradnl"/>
        </w:rPr>
        <w:t>de Médicos de Atención Primaria</w:t>
      </w:r>
      <w:r w:rsidR="00BF7FF2">
        <w:rPr>
          <w:lang w:val="es-ES_tradnl"/>
        </w:rPr>
        <w:t xml:space="preserve">. </w:t>
      </w:r>
      <w:r>
        <w:rPr>
          <w:lang w:val="es-ES_tradnl"/>
        </w:rPr>
        <w:t xml:space="preserve"> En esta 40º edición, el lema del Congreso será “Tu salud, nuestra mejor receta”, con el que se manifiesta el sentir y la vocación de servicio al paciente de todos los médicos de Atención Primaria. Además, se abordarán los avances científicos y tecnológicos de la medicina actual, combinados con técnicas diagnósticas y terapéuticas en Atención Primaria. </w:t>
      </w:r>
    </w:p>
    <w:p w:rsidR="00EF5215" w:rsidRPr="006F65C6" w:rsidRDefault="00261D5A" w:rsidP="002D1F97">
      <w:pPr>
        <w:jc w:val="both"/>
        <w:rPr>
          <w:b/>
          <w:lang w:val="es-ES_tradnl"/>
        </w:rPr>
      </w:pPr>
      <w:r>
        <w:rPr>
          <w:b/>
          <w:lang w:val="es-ES_tradnl"/>
        </w:rPr>
        <w:t>“De</w:t>
      </w:r>
      <w:r w:rsidR="00EF5215" w:rsidRPr="006F65C6">
        <w:rPr>
          <w:b/>
          <w:lang w:val="es-ES_tradnl"/>
        </w:rPr>
        <w:t xml:space="preserve">l intestino a la piel. </w:t>
      </w:r>
      <w:proofErr w:type="spellStart"/>
      <w:r w:rsidR="00EF5215" w:rsidRPr="006F65C6">
        <w:rPr>
          <w:b/>
          <w:lang w:val="es-ES_tradnl"/>
        </w:rPr>
        <w:t>Probióticos</w:t>
      </w:r>
      <w:proofErr w:type="spellEnd"/>
      <w:r w:rsidR="00EF5215" w:rsidRPr="006F65C6">
        <w:rPr>
          <w:b/>
          <w:lang w:val="es-ES_tradnl"/>
        </w:rPr>
        <w:t xml:space="preserve"> en la práctica clínica”</w:t>
      </w:r>
      <w:r>
        <w:rPr>
          <w:b/>
          <w:lang w:val="es-ES_tradnl"/>
        </w:rPr>
        <w:t xml:space="preserve">: Mesa debate </w:t>
      </w:r>
      <w:bookmarkStart w:id="0" w:name="_GoBack"/>
      <w:bookmarkEnd w:id="0"/>
    </w:p>
    <w:p w:rsidR="00F22A3B" w:rsidRDefault="00816040" w:rsidP="002D1F97">
      <w:pPr>
        <w:jc w:val="both"/>
        <w:rPr>
          <w:lang w:val="es-ES_tradnl"/>
        </w:rPr>
      </w:pPr>
      <w:r>
        <w:rPr>
          <w:lang w:val="es-ES_tradnl"/>
        </w:rPr>
        <w:t xml:space="preserve">Dentro del marco del </w:t>
      </w:r>
      <w:r w:rsidR="00EF5215">
        <w:rPr>
          <w:lang w:val="es-ES_tradnl"/>
        </w:rPr>
        <w:t>Congreso</w:t>
      </w:r>
      <w:r w:rsidR="00261D5A">
        <w:rPr>
          <w:lang w:val="es-ES_tradnl"/>
        </w:rPr>
        <w:t xml:space="preserve"> tendrá lugar la mesa debate bajo el título: </w:t>
      </w:r>
      <w:r w:rsidR="00261D5A" w:rsidRPr="00F22A3B">
        <w:rPr>
          <w:b/>
          <w:lang w:val="es-ES_tradnl"/>
        </w:rPr>
        <w:t xml:space="preserve">Del intestino a la piel. </w:t>
      </w:r>
      <w:proofErr w:type="spellStart"/>
      <w:r w:rsidR="00261D5A" w:rsidRPr="00F22A3B">
        <w:rPr>
          <w:b/>
          <w:lang w:val="es-ES_tradnl"/>
        </w:rPr>
        <w:t>Probióticos</w:t>
      </w:r>
      <w:proofErr w:type="spellEnd"/>
      <w:r w:rsidR="00261D5A" w:rsidRPr="00F22A3B">
        <w:rPr>
          <w:b/>
          <w:lang w:val="es-ES_tradnl"/>
        </w:rPr>
        <w:t xml:space="preserve"> en la práctica clínica</w:t>
      </w:r>
      <w:r w:rsidR="00261D5A">
        <w:rPr>
          <w:lang w:val="es-ES_tradnl"/>
        </w:rPr>
        <w:t xml:space="preserve"> el jueves 18 de octubre. Dicha mesa estará moderada por la Dra. Mercedes Ricote </w:t>
      </w:r>
      <w:proofErr w:type="spellStart"/>
      <w:r w:rsidR="00492384">
        <w:rPr>
          <w:lang w:val="es-ES_tradnl"/>
        </w:rPr>
        <w:t>Belinchón</w:t>
      </w:r>
      <w:proofErr w:type="spellEnd"/>
      <w:r w:rsidR="00492384">
        <w:rPr>
          <w:lang w:val="es-ES_tradnl"/>
        </w:rPr>
        <w:t>, Coordinadora Nacional del Grupo de Tr</w:t>
      </w:r>
      <w:r w:rsidR="00261D5A">
        <w:rPr>
          <w:lang w:val="es-ES_tradnl"/>
        </w:rPr>
        <w:t>abajo de Di</w:t>
      </w:r>
      <w:r w:rsidR="00913413">
        <w:rPr>
          <w:lang w:val="es-ES_tradnl"/>
        </w:rPr>
        <w:t>gestivo de SEMER</w:t>
      </w:r>
      <w:r w:rsidR="00F22A3B">
        <w:rPr>
          <w:lang w:val="es-ES_tradnl"/>
        </w:rPr>
        <w:t>GEN</w:t>
      </w:r>
      <w:r w:rsidR="00913413">
        <w:rPr>
          <w:lang w:val="es-ES_tradnl"/>
        </w:rPr>
        <w:t xml:space="preserve">. </w:t>
      </w:r>
      <w:r w:rsidR="00261D5A">
        <w:rPr>
          <w:lang w:val="es-ES_tradnl"/>
        </w:rPr>
        <w:t>Participarán</w:t>
      </w:r>
      <w:r w:rsidR="00913413">
        <w:rPr>
          <w:lang w:val="es-ES_tradnl"/>
        </w:rPr>
        <w:t xml:space="preserve"> el Dr. Francisco José Esteban, Miembro del Grupo de Trabajo de Dermatología de la SEMERGEN, que hablará de </w:t>
      </w:r>
      <w:proofErr w:type="spellStart"/>
      <w:r w:rsidR="00CD590E">
        <w:rPr>
          <w:b/>
          <w:lang w:val="es-ES_tradnl"/>
        </w:rPr>
        <w:t>Probióticos</w:t>
      </w:r>
      <w:proofErr w:type="spellEnd"/>
      <w:r w:rsidR="00CD590E">
        <w:rPr>
          <w:b/>
          <w:lang w:val="es-ES_tradnl"/>
        </w:rPr>
        <w:t xml:space="preserve"> en la Dermatitis Atópica</w:t>
      </w:r>
      <w:r w:rsidR="00913413">
        <w:rPr>
          <w:lang w:val="es-ES_tradnl"/>
        </w:rPr>
        <w:t xml:space="preserve">; la Dra. Lourdes Martín, miembro del Grupo de Trabajo de Digestivo de SEMERGEN, que hablará de </w:t>
      </w:r>
      <w:proofErr w:type="spellStart"/>
      <w:r w:rsidR="00CD590E" w:rsidRPr="00CD590E">
        <w:rPr>
          <w:b/>
          <w:lang w:val="es-ES_tradnl"/>
        </w:rPr>
        <w:t>Probióticos</w:t>
      </w:r>
      <w:proofErr w:type="spellEnd"/>
      <w:r w:rsidR="00CD590E" w:rsidRPr="00CD590E">
        <w:rPr>
          <w:b/>
          <w:lang w:val="es-ES_tradnl"/>
        </w:rPr>
        <w:t xml:space="preserve"> en la enfermedad celíaca</w:t>
      </w:r>
      <w:r w:rsidR="00913413">
        <w:rPr>
          <w:lang w:val="es-ES_tradnl"/>
        </w:rPr>
        <w:t>; y la Dra. Marta Porta, Miembro del Grupo de Trabajo de Digestivo de SEMERGEN, que expondrá el tema</w:t>
      </w:r>
      <w:r w:rsidR="00F22A3B">
        <w:rPr>
          <w:lang w:val="es-ES_tradnl"/>
        </w:rPr>
        <w:t xml:space="preserve"> </w:t>
      </w:r>
      <w:proofErr w:type="spellStart"/>
      <w:r w:rsidR="00F22A3B" w:rsidRPr="00913413">
        <w:rPr>
          <w:b/>
          <w:lang w:val="es-ES_tradnl"/>
        </w:rPr>
        <w:t>Probióticos</w:t>
      </w:r>
      <w:proofErr w:type="spellEnd"/>
      <w:r w:rsidR="00F22A3B" w:rsidRPr="00913413">
        <w:rPr>
          <w:b/>
          <w:lang w:val="es-ES_tradnl"/>
        </w:rPr>
        <w:t xml:space="preserve"> </w:t>
      </w:r>
      <w:r w:rsidR="00A0773F">
        <w:rPr>
          <w:b/>
          <w:lang w:val="es-ES_tradnl"/>
        </w:rPr>
        <w:t>y obesidad</w:t>
      </w:r>
      <w:r w:rsidR="00F22A3B">
        <w:rPr>
          <w:lang w:val="es-ES_tradnl"/>
        </w:rPr>
        <w:t>.</w:t>
      </w:r>
    </w:p>
    <w:p w:rsidR="0034293D" w:rsidRPr="000B4DD9" w:rsidRDefault="0034293D" w:rsidP="002D1F97">
      <w:pPr>
        <w:jc w:val="both"/>
        <w:rPr>
          <w:b/>
          <w:lang w:val="es-ES_tradnl"/>
        </w:rPr>
      </w:pPr>
      <w:r w:rsidRPr="000B4DD9">
        <w:rPr>
          <w:b/>
          <w:lang w:val="es-ES_tradnl"/>
        </w:rPr>
        <w:t xml:space="preserve">Presentación Guía “Desde el intestino a la piel. </w:t>
      </w:r>
      <w:proofErr w:type="spellStart"/>
      <w:r w:rsidRPr="000B4DD9">
        <w:rPr>
          <w:b/>
          <w:lang w:val="es-ES_tradnl"/>
        </w:rPr>
        <w:t>Probióticos</w:t>
      </w:r>
      <w:proofErr w:type="spellEnd"/>
      <w:r w:rsidRPr="000B4DD9">
        <w:rPr>
          <w:b/>
          <w:lang w:val="es-ES_tradnl"/>
        </w:rPr>
        <w:t xml:space="preserve"> en la práctica clínica</w:t>
      </w:r>
      <w:r w:rsidR="00A4292D">
        <w:rPr>
          <w:b/>
          <w:lang w:val="es-ES_tradnl"/>
        </w:rPr>
        <w:t>”</w:t>
      </w:r>
    </w:p>
    <w:p w:rsidR="00EF5215" w:rsidRDefault="003A15EF" w:rsidP="002D1F97">
      <w:pPr>
        <w:jc w:val="both"/>
        <w:rPr>
          <w:lang w:val="es-ES_tradnl"/>
        </w:rPr>
      </w:pPr>
      <w:r>
        <w:rPr>
          <w:lang w:val="es-ES_tradnl"/>
        </w:rPr>
        <w:t xml:space="preserve">En su Stand 38, </w:t>
      </w:r>
      <w:r w:rsidR="0034293D">
        <w:rPr>
          <w:lang w:val="es-ES_tradnl"/>
        </w:rPr>
        <w:t xml:space="preserve">Laboratorios </w:t>
      </w:r>
      <w:proofErr w:type="spellStart"/>
      <w:r w:rsidR="0034293D">
        <w:rPr>
          <w:lang w:val="es-ES_tradnl"/>
        </w:rPr>
        <w:t>Heel</w:t>
      </w:r>
      <w:proofErr w:type="spellEnd"/>
      <w:r w:rsidR="0034293D">
        <w:rPr>
          <w:lang w:val="es-ES_tradnl"/>
        </w:rPr>
        <w:t xml:space="preserve"> España presentará la guía llamada </w:t>
      </w:r>
      <w:r w:rsidR="0034293D" w:rsidRPr="003A15EF">
        <w:rPr>
          <w:b/>
          <w:lang w:val="es-ES_tradnl"/>
        </w:rPr>
        <w:t xml:space="preserve">Desde el intestino a la piel. </w:t>
      </w:r>
      <w:proofErr w:type="spellStart"/>
      <w:r w:rsidR="0034293D" w:rsidRPr="003A15EF">
        <w:rPr>
          <w:b/>
          <w:lang w:val="es-ES_tradnl"/>
        </w:rPr>
        <w:t>Probióticos</w:t>
      </w:r>
      <w:proofErr w:type="spellEnd"/>
      <w:r w:rsidR="0034293D" w:rsidRPr="003A15EF">
        <w:rPr>
          <w:b/>
          <w:lang w:val="es-ES_tradnl"/>
        </w:rPr>
        <w:t xml:space="preserve"> en la práctica clínica</w:t>
      </w:r>
      <w:r>
        <w:rPr>
          <w:lang w:val="es-ES_tradnl"/>
        </w:rPr>
        <w:t xml:space="preserve">, avalada por SEMERGEN y coordinada por la Dra. </w:t>
      </w:r>
      <w:r>
        <w:rPr>
          <w:lang w:val="es-ES_tradnl"/>
        </w:rPr>
        <w:t xml:space="preserve">Mercedes Ricote </w:t>
      </w:r>
      <w:proofErr w:type="spellStart"/>
      <w:r>
        <w:rPr>
          <w:lang w:val="es-ES_tradnl"/>
        </w:rPr>
        <w:t>Belinchón</w:t>
      </w:r>
      <w:proofErr w:type="spellEnd"/>
      <w:r>
        <w:rPr>
          <w:lang w:val="es-ES_tradnl"/>
        </w:rPr>
        <w:t>, Coordinadora Nacional del Grupo de Trabajo de Digestivo de SEMERGEN</w:t>
      </w:r>
      <w:r>
        <w:rPr>
          <w:lang w:val="es-ES_tradnl"/>
        </w:rPr>
        <w:t xml:space="preserve"> </w:t>
      </w:r>
      <w:r w:rsidR="00261D5A">
        <w:rPr>
          <w:lang w:val="es-ES_tradnl"/>
        </w:rPr>
        <w:t xml:space="preserve">y el Dr. David Palacios Martínez, Coordinador Nacional del Grupo de Trabajo de Dermatología de SEMERGEN. </w:t>
      </w:r>
      <w:r>
        <w:rPr>
          <w:lang w:val="es-ES_tradnl"/>
        </w:rPr>
        <w:t xml:space="preserve">Esta guía forma parte de un </w:t>
      </w:r>
      <w:r w:rsidRPr="000474CB">
        <w:rPr>
          <w:u w:val="single"/>
          <w:lang w:val="es-ES_tradnl"/>
        </w:rPr>
        <w:t>Programa de Formación de SEMERGEN</w:t>
      </w:r>
      <w:r>
        <w:rPr>
          <w:lang w:val="es-ES_tradnl"/>
        </w:rPr>
        <w:t>, de modo que el médico de Atención Primaria podrá evaluarse y acreditar su formación</w:t>
      </w:r>
      <w:r w:rsidR="00492384">
        <w:rPr>
          <w:lang w:val="es-ES_tradnl"/>
        </w:rPr>
        <w:t xml:space="preserve">. </w:t>
      </w:r>
    </w:p>
    <w:p w:rsidR="003A15EF" w:rsidRDefault="003A15EF" w:rsidP="002D1F97">
      <w:pPr>
        <w:jc w:val="both"/>
        <w:rPr>
          <w:lang w:val="es-ES_tradnl"/>
        </w:rPr>
      </w:pPr>
      <w:r>
        <w:rPr>
          <w:lang w:val="es-ES_tradnl"/>
        </w:rPr>
        <w:t xml:space="preserve">En esta guía, y dado su enfoque formativo, se explican conceptos como la </w:t>
      </w:r>
      <w:proofErr w:type="spellStart"/>
      <w:r w:rsidRPr="008C369E">
        <w:rPr>
          <w:b/>
          <w:lang w:val="es-ES_tradnl"/>
        </w:rPr>
        <w:t>microbiota</w:t>
      </w:r>
      <w:proofErr w:type="spellEnd"/>
      <w:r>
        <w:rPr>
          <w:lang w:val="es-ES_tradnl"/>
        </w:rPr>
        <w:t xml:space="preserve">, las </w:t>
      </w:r>
      <w:r w:rsidRPr="008C369E">
        <w:rPr>
          <w:b/>
          <w:lang w:val="es-ES_tradnl"/>
        </w:rPr>
        <w:t xml:space="preserve">distintas </w:t>
      </w:r>
      <w:proofErr w:type="spellStart"/>
      <w:r w:rsidRPr="008C369E">
        <w:rPr>
          <w:b/>
          <w:lang w:val="es-ES_tradnl"/>
        </w:rPr>
        <w:t>microbiotas</w:t>
      </w:r>
      <w:proofErr w:type="spellEnd"/>
      <w:r>
        <w:rPr>
          <w:lang w:val="es-ES_tradnl"/>
        </w:rPr>
        <w:t xml:space="preserve"> que existen en las diferentes partes del organismo, la </w:t>
      </w:r>
      <w:r w:rsidRPr="008C369E">
        <w:rPr>
          <w:b/>
          <w:lang w:val="es-ES_tradnl"/>
        </w:rPr>
        <w:t xml:space="preserve">eficacia y evidencia de los </w:t>
      </w:r>
      <w:proofErr w:type="spellStart"/>
      <w:r w:rsidRPr="008C369E">
        <w:rPr>
          <w:b/>
          <w:lang w:val="es-ES_tradnl"/>
        </w:rPr>
        <w:t>probióticos</w:t>
      </w:r>
      <w:proofErr w:type="spellEnd"/>
      <w:r>
        <w:rPr>
          <w:lang w:val="es-ES_tradnl"/>
        </w:rPr>
        <w:t xml:space="preserve"> y la </w:t>
      </w:r>
      <w:r w:rsidRPr="008C369E">
        <w:rPr>
          <w:b/>
          <w:lang w:val="es-ES_tradnl"/>
        </w:rPr>
        <w:t xml:space="preserve">aplicación de los </w:t>
      </w:r>
      <w:proofErr w:type="spellStart"/>
      <w:r w:rsidRPr="008C369E">
        <w:rPr>
          <w:b/>
          <w:lang w:val="es-ES_tradnl"/>
        </w:rPr>
        <w:t>probióticos</w:t>
      </w:r>
      <w:proofErr w:type="spellEnd"/>
      <w:r>
        <w:rPr>
          <w:lang w:val="es-ES_tradnl"/>
        </w:rPr>
        <w:t xml:space="preserve"> en algunas patologías habituales de su práctica clínica, como la </w:t>
      </w:r>
      <w:r w:rsidRPr="008C369E">
        <w:rPr>
          <w:b/>
          <w:lang w:val="es-ES_tradnl"/>
        </w:rPr>
        <w:t>dermatitis atópica</w:t>
      </w:r>
      <w:r>
        <w:rPr>
          <w:lang w:val="es-ES_tradnl"/>
        </w:rPr>
        <w:t xml:space="preserve">, la </w:t>
      </w:r>
      <w:r w:rsidRPr="008C369E">
        <w:rPr>
          <w:b/>
          <w:lang w:val="es-ES_tradnl"/>
        </w:rPr>
        <w:t>celiaquía</w:t>
      </w:r>
      <w:r>
        <w:rPr>
          <w:lang w:val="es-ES_tradnl"/>
        </w:rPr>
        <w:t xml:space="preserve"> y la </w:t>
      </w:r>
      <w:r w:rsidRPr="008C369E">
        <w:rPr>
          <w:b/>
          <w:lang w:val="es-ES_tradnl"/>
        </w:rPr>
        <w:t>obesidad</w:t>
      </w:r>
      <w:r>
        <w:rPr>
          <w:lang w:val="es-ES_tradnl"/>
        </w:rPr>
        <w:t xml:space="preserve">. En diferentes capítulos, se explica la relación de la </w:t>
      </w:r>
      <w:proofErr w:type="spellStart"/>
      <w:r>
        <w:rPr>
          <w:lang w:val="es-ES_tradnl"/>
        </w:rPr>
        <w:t>microbiota</w:t>
      </w:r>
      <w:proofErr w:type="spellEnd"/>
      <w:r>
        <w:rPr>
          <w:lang w:val="es-ES_tradnl"/>
        </w:rPr>
        <w:t xml:space="preserve"> con cada una de estas patologías y puede </w:t>
      </w:r>
      <w:r w:rsidRPr="008C369E">
        <w:rPr>
          <w:b/>
          <w:lang w:val="es-ES_tradnl"/>
        </w:rPr>
        <w:t>ayudar al médico a un correcto diagnóstico</w:t>
      </w:r>
      <w:r>
        <w:rPr>
          <w:lang w:val="es-ES_tradnl"/>
        </w:rPr>
        <w:t xml:space="preserve"> y darle a conocer la utilidad de los </w:t>
      </w:r>
      <w:proofErr w:type="spellStart"/>
      <w:r>
        <w:rPr>
          <w:lang w:val="es-ES_tradnl"/>
        </w:rPr>
        <w:t>probióticos</w:t>
      </w:r>
      <w:proofErr w:type="spellEnd"/>
      <w:r>
        <w:rPr>
          <w:lang w:val="es-ES_tradnl"/>
        </w:rPr>
        <w:t xml:space="preserve"> en cada una de ellas. </w:t>
      </w:r>
    </w:p>
    <w:p w:rsidR="008C369E" w:rsidRDefault="008C369E" w:rsidP="002D1F97">
      <w:pPr>
        <w:jc w:val="both"/>
        <w:rPr>
          <w:lang w:val="es-ES_tradnl"/>
        </w:rPr>
      </w:pPr>
    </w:p>
    <w:p w:rsidR="008C369E" w:rsidRDefault="008C369E" w:rsidP="002D1F97">
      <w:pPr>
        <w:jc w:val="both"/>
        <w:rPr>
          <w:lang w:val="es-ES_tradnl"/>
        </w:rPr>
      </w:pPr>
    </w:p>
    <w:p w:rsidR="00C24158" w:rsidRDefault="00BE0869" w:rsidP="002D1F97">
      <w:pPr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Taller online: </w:t>
      </w:r>
      <w:r w:rsidR="00C24158" w:rsidRPr="00814255">
        <w:rPr>
          <w:b/>
          <w:lang w:val="es-ES_tradnl"/>
        </w:rPr>
        <w:t>Preparando y</w:t>
      </w:r>
      <w:r>
        <w:rPr>
          <w:b/>
          <w:lang w:val="es-ES_tradnl"/>
        </w:rPr>
        <w:t xml:space="preserve"> presentando sesiones docentes</w:t>
      </w:r>
    </w:p>
    <w:p w:rsidR="00BE387C" w:rsidRDefault="00BE0869" w:rsidP="00BE0869">
      <w:pPr>
        <w:jc w:val="both"/>
        <w:rPr>
          <w:lang w:val="es-ES_tradnl"/>
        </w:rPr>
      </w:pPr>
      <w:r>
        <w:rPr>
          <w:lang w:val="es-ES_tradnl"/>
        </w:rPr>
        <w:t xml:space="preserve">Laboratorios </w:t>
      </w: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 España seguirá, un año más, colaborando con SEMERGEN en el curso on-line “Actualización en Atención Pr</w:t>
      </w:r>
      <w:r w:rsidR="00DA59B2">
        <w:rPr>
          <w:lang w:val="es-ES_tradnl"/>
        </w:rPr>
        <w:t>imaria. Habilidades C</w:t>
      </w:r>
      <w:r w:rsidR="00796304">
        <w:rPr>
          <w:lang w:val="es-ES_tradnl"/>
        </w:rPr>
        <w:t>l</w:t>
      </w:r>
      <w:r w:rsidR="00DA59B2">
        <w:rPr>
          <w:lang w:val="es-ES_tradnl"/>
        </w:rPr>
        <w:t>ínicas 2019</w:t>
      </w:r>
      <w:r>
        <w:rPr>
          <w:lang w:val="es-ES_tradnl"/>
        </w:rPr>
        <w:t xml:space="preserve">”. </w:t>
      </w:r>
      <w:r w:rsidR="00D2102E">
        <w:rPr>
          <w:lang w:val="es-ES_tradnl"/>
        </w:rPr>
        <w:t>Curso que va por su tercera edición y que</w:t>
      </w:r>
      <w:r>
        <w:rPr>
          <w:lang w:val="es-ES_tradnl"/>
        </w:rPr>
        <w:t xml:space="preserve"> empezará </w:t>
      </w:r>
      <w:r w:rsidR="00DA59B2">
        <w:rPr>
          <w:lang w:val="es-ES_tradnl"/>
        </w:rPr>
        <w:t>en enero de 2019</w:t>
      </w:r>
      <w:r>
        <w:rPr>
          <w:lang w:val="es-ES_tradnl"/>
        </w:rPr>
        <w:t xml:space="preserve">. Dentro de este marco de colaboración, se celebrarán </w:t>
      </w:r>
      <w:r w:rsidR="00D2102E">
        <w:rPr>
          <w:lang w:val="es-ES_tradnl"/>
        </w:rPr>
        <w:t xml:space="preserve">en el Congreso </w:t>
      </w:r>
      <w:r>
        <w:rPr>
          <w:lang w:val="es-ES_tradnl"/>
        </w:rPr>
        <w:t>los “</w:t>
      </w:r>
      <w:r w:rsidRPr="00233E78">
        <w:rPr>
          <w:b/>
          <w:i/>
          <w:lang w:val="es-ES_tradnl"/>
        </w:rPr>
        <w:t>Talleres online, acerca de la preparación y presentación de sesiones docentes</w:t>
      </w:r>
      <w:r>
        <w:rPr>
          <w:lang w:val="es-ES_tradnl"/>
        </w:rPr>
        <w:t xml:space="preserve">”, impartido por el Dr. Jacinto Espinosa, médico de familia, </w:t>
      </w:r>
      <w:r w:rsidR="00824115">
        <w:rPr>
          <w:lang w:val="es-ES_tradnl"/>
        </w:rPr>
        <w:t>miembro de los Grupos de Trabajo de Gestión del Medicamento, Inercia Clínica y Seguridad del Paciente y Universidad de SEMERGEN</w:t>
      </w:r>
      <w:r>
        <w:rPr>
          <w:lang w:val="es-ES_tradnl"/>
        </w:rPr>
        <w:t>, junto al Dr. Sergio González, médico de familia y miembro de los Grupos de Trabajo de Adherencia terapéutica e Inercia Clínica y de Neurología de SEMERGEN.</w:t>
      </w:r>
    </w:p>
    <w:p w:rsidR="00BE387C" w:rsidRDefault="00BE387C" w:rsidP="00BE0869">
      <w:pPr>
        <w:jc w:val="both"/>
        <w:rPr>
          <w:lang w:val="es-ES_tradnl"/>
        </w:rPr>
      </w:pPr>
      <w:r>
        <w:rPr>
          <w:lang w:val="es-ES_tradnl"/>
        </w:rPr>
        <w:t xml:space="preserve">Más información en </w:t>
      </w:r>
      <w:hyperlink r:id="rId5" w:history="1">
        <w:r w:rsidRPr="00F246EA">
          <w:rPr>
            <w:rStyle w:val="Hipervnculo"/>
            <w:lang w:val="es-ES_tradnl"/>
          </w:rPr>
          <w:t>www.heel.es</w:t>
        </w:r>
      </w:hyperlink>
      <w:r>
        <w:rPr>
          <w:lang w:val="es-ES_tradnl"/>
        </w:rPr>
        <w:t xml:space="preserve"> </w:t>
      </w:r>
    </w:p>
    <w:p w:rsidR="00BE0869" w:rsidRPr="00814255" w:rsidRDefault="00BE0869" w:rsidP="002D1F97">
      <w:pPr>
        <w:jc w:val="both"/>
        <w:rPr>
          <w:b/>
          <w:lang w:val="es-ES_tradnl"/>
        </w:rPr>
      </w:pPr>
    </w:p>
    <w:p w:rsidR="00BF7FF2" w:rsidRPr="002D1F97" w:rsidRDefault="00BF7FF2" w:rsidP="002D1F97">
      <w:pPr>
        <w:jc w:val="both"/>
        <w:rPr>
          <w:lang w:val="es-ES_tradnl"/>
        </w:rPr>
      </w:pPr>
    </w:p>
    <w:sectPr w:rsidR="00BF7FF2" w:rsidRPr="002D1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97"/>
    <w:rsid w:val="000474CB"/>
    <w:rsid w:val="000B4DD9"/>
    <w:rsid w:val="00193D32"/>
    <w:rsid w:val="00261D5A"/>
    <w:rsid w:val="002D1F97"/>
    <w:rsid w:val="0034293D"/>
    <w:rsid w:val="003A15EF"/>
    <w:rsid w:val="003B5FA6"/>
    <w:rsid w:val="00492384"/>
    <w:rsid w:val="004B3D76"/>
    <w:rsid w:val="004E4E45"/>
    <w:rsid w:val="005E5491"/>
    <w:rsid w:val="006F65C6"/>
    <w:rsid w:val="00796304"/>
    <w:rsid w:val="00814255"/>
    <w:rsid w:val="00816040"/>
    <w:rsid w:val="00824115"/>
    <w:rsid w:val="00831EC2"/>
    <w:rsid w:val="008C369E"/>
    <w:rsid w:val="00913413"/>
    <w:rsid w:val="009E6601"/>
    <w:rsid w:val="00A0773F"/>
    <w:rsid w:val="00A4292D"/>
    <w:rsid w:val="00BE0869"/>
    <w:rsid w:val="00BE387C"/>
    <w:rsid w:val="00BF7FF2"/>
    <w:rsid w:val="00C24158"/>
    <w:rsid w:val="00CB1317"/>
    <w:rsid w:val="00CD590E"/>
    <w:rsid w:val="00D2102E"/>
    <w:rsid w:val="00DA59B2"/>
    <w:rsid w:val="00EF5215"/>
    <w:rsid w:val="00F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3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3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e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30</cp:revision>
  <dcterms:created xsi:type="dcterms:W3CDTF">2018-10-10T13:32:00Z</dcterms:created>
  <dcterms:modified xsi:type="dcterms:W3CDTF">2018-10-15T10:42:00Z</dcterms:modified>
</cp:coreProperties>
</file>