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6376" w14:textId="3102DA14" w:rsidR="00F06D7A" w:rsidRDefault="00086890" w:rsidP="0008689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86890">
        <w:rPr>
          <w:rFonts w:ascii="Arial" w:hAnsi="Arial" w:cs="Arial"/>
          <w:b/>
          <w:bCs/>
          <w:sz w:val="26"/>
          <w:szCs w:val="26"/>
        </w:rPr>
        <w:t>Cuidado de los ojos: consejos desde la oficina de farmacia</w:t>
      </w:r>
    </w:p>
    <w:p w14:paraId="77160BD2" w14:textId="63C45694" w:rsidR="00086890" w:rsidRDefault="007215FA" w:rsidP="00086890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Webinar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gratuito sobre patología</w:t>
      </w:r>
      <w:r w:rsidR="00086890" w:rsidRPr="0008689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ocular</w:t>
      </w:r>
      <w:r w:rsidR="00086890" w:rsidRPr="00086890">
        <w:rPr>
          <w:rFonts w:ascii="Arial" w:hAnsi="Arial" w:cs="Arial"/>
          <w:b/>
          <w:bCs/>
          <w:sz w:val="24"/>
          <w:szCs w:val="24"/>
        </w:rPr>
        <w:t>, consulta frecuente en el mostrador de farmacia</w:t>
      </w:r>
    </w:p>
    <w:p w14:paraId="253F2CCA" w14:textId="1D3DB61C" w:rsidR="00FD380D" w:rsidRDefault="00086890" w:rsidP="002116D3">
      <w:pPr>
        <w:spacing w:line="276" w:lineRule="auto"/>
        <w:jc w:val="both"/>
        <w:rPr>
          <w:rFonts w:ascii="Arial" w:hAnsi="Arial" w:cs="Arial"/>
        </w:rPr>
      </w:pPr>
      <w:r w:rsidRPr="002116D3">
        <w:rPr>
          <w:rFonts w:ascii="Arial" w:hAnsi="Arial" w:cs="Arial"/>
          <w:b/>
          <w:bCs/>
        </w:rPr>
        <w:t>Madrid, junio 2023.-</w:t>
      </w:r>
      <w:r w:rsidRPr="00086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cuidado de la visión y de la prevención para evitar enfermedades oculares </w:t>
      </w:r>
      <w:r w:rsidR="002116D3">
        <w:rPr>
          <w:rFonts w:ascii="Arial" w:hAnsi="Arial" w:cs="Arial"/>
        </w:rPr>
        <w:t xml:space="preserve">es un objetivo claro de la población. De hecho, son muchas las consultas sobre patologías oftalmológicas que se atienden en el mostrador de farmacia. </w:t>
      </w:r>
      <w:r w:rsidR="00A33C86">
        <w:rPr>
          <w:rFonts w:ascii="Arial" w:hAnsi="Arial" w:cs="Arial"/>
        </w:rPr>
        <w:t xml:space="preserve">Entre estas, el ojo seco y el ojo irritado se </w:t>
      </w:r>
      <w:r w:rsidR="00FD380D">
        <w:rPr>
          <w:rFonts w:ascii="Arial" w:hAnsi="Arial" w:cs="Arial"/>
        </w:rPr>
        <w:t>encuentran entre</w:t>
      </w:r>
      <w:r w:rsidR="00C36249">
        <w:rPr>
          <w:rFonts w:ascii="Arial" w:hAnsi="Arial" w:cs="Arial"/>
        </w:rPr>
        <w:t xml:space="preserve"> las</w:t>
      </w:r>
      <w:r w:rsidR="00FD380D">
        <w:rPr>
          <w:rFonts w:ascii="Arial" w:hAnsi="Arial" w:cs="Arial"/>
        </w:rPr>
        <w:t xml:space="preserve"> principales consultas.</w:t>
      </w:r>
    </w:p>
    <w:p w14:paraId="02274B4D" w14:textId="047425DF" w:rsidR="00086890" w:rsidRPr="00CE5820" w:rsidRDefault="003E524F" w:rsidP="002116D3">
      <w:pPr>
        <w:spacing w:line="276" w:lineRule="auto"/>
        <w:jc w:val="both"/>
        <w:rPr>
          <w:rFonts w:ascii="Arial" w:hAnsi="Arial" w:cs="Arial"/>
          <w:b/>
          <w:bCs/>
        </w:rPr>
      </w:pPr>
      <w:r w:rsidRPr="00CE5820">
        <w:rPr>
          <w:rFonts w:ascii="Arial" w:hAnsi="Arial" w:cs="Arial"/>
          <w:b/>
          <w:bCs/>
        </w:rPr>
        <w:t>¿Cómo tratar el ojo seco?</w:t>
      </w:r>
    </w:p>
    <w:p w14:paraId="2CD51026" w14:textId="2A714893" w:rsidR="003E524F" w:rsidRDefault="00031B59" w:rsidP="005F7F8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uso prolongado de ordenadores, tabletas o móviles, el arie acondicionado, la polución o el uso frecuente de lentes de contacto son las causas principales que provocan que nuestros ojos pierdan la capacidad de producir una película lagrimal de calidad o que resulte insuficiente. </w:t>
      </w:r>
    </w:p>
    <w:p w14:paraId="7C76AC8C" w14:textId="7D4F3BC4" w:rsidR="00473510" w:rsidRDefault="00C32030" w:rsidP="005F7F8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Desde</w:t>
      </w:r>
      <w:r w:rsidR="00F60864">
        <w:rPr>
          <w:rFonts w:ascii="Arial" w:hAnsi="Arial" w:cs="Arial"/>
        </w:rPr>
        <w:t xml:space="preserve"> la oficina de farmacia resulta interesante recomendar</w:t>
      </w:r>
      <w:r w:rsidR="00373574">
        <w:rPr>
          <w:rFonts w:ascii="Arial" w:hAnsi="Arial" w:cs="Arial"/>
        </w:rPr>
        <w:t xml:space="preserve"> </w:t>
      </w:r>
      <w:proofErr w:type="spellStart"/>
      <w:r w:rsidR="00373574">
        <w:rPr>
          <w:rFonts w:ascii="Arial" w:hAnsi="Arial" w:cs="Arial"/>
        </w:rPr>
        <w:t>spray</w:t>
      </w:r>
      <w:r w:rsidR="007215FA">
        <w:rPr>
          <w:rFonts w:ascii="Arial" w:hAnsi="Arial" w:cs="Arial"/>
        </w:rPr>
        <w:t>s</w:t>
      </w:r>
      <w:proofErr w:type="spellEnd"/>
      <w:r w:rsidR="00373574">
        <w:rPr>
          <w:rFonts w:ascii="Arial" w:hAnsi="Arial" w:cs="Arial"/>
        </w:rPr>
        <w:t xml:space="preserve"> oculares a base de </w:t>
      </w:r>
      <w:proofErr w:type="spellStart"/>
      <w:r w:rsidR="00373574">
        <w:rPr>
          <w:rFonts w:ascii="Arial" w:hAnsi="Arial" w:cs="Arial"/>
        </w:rPr>
        <w:t>Panthenol</w:t>
      </w:r>
      <w:proofErr w:type="spellEnd"/>
      <w:r w:rsidR="00373574">
        <w:rPr>
          <w:rFonts w:ascii="Arial" w:hAnsi="Arial" w:cs="Arial"/>
        </w:rPr>
        <w:t xml:space="preserve">, componente </w:t>
      </w:r>
      <w:proofErr w:type="spellStart"/>
      <w:r w:rsidR="00373574">
        <w:rPr>
          <w:rFonts w:ascii="Arial" w:hAnsi="Arial" w:cs="Arial"/>
        </w:rPr>
        <w:t>liposomal</w:t>
      </w:r>
      <w:proofErr w:type="spellEnd"/>
      <w:r w:rsidR="00373574">
        <w:rPr>
          <w:rFonts w:ascii="Arial" w:hAnsi="Arial" w:cs="Arial"/>
        </w:rPr>
        <w:t xml:space="preserve"> o la vitamina E, componentes cuya acción consigue restaurar la película hidrolipídica lagrimal y su función como barrera fisiológica. </w:t>
      </w:r>
    </w:p>
    <w:p w14:paraId="787B2156" w14:textId="60328958" w:rsidR="00031B59" w:rsidRPr="00F60864" w:rsidRDefault="00031B59" w:rsidP="005F7F82">
      <w:pPr>
        <w:spacing w:line="276" w:lineRule="auto"/>
        <w:jc w:val="both"/>
        <w:rPr>
          <w:rFonts w:ascii="Arial" w:hAnsi="Arial" w:cs="Arial"/>
          <w:b/>
          <w:bCs/>
        </w:rPr>
      </w:pPr>
      <w:r w:rsidRPr="00F60864">
        <w:rPr>
          <w:rFonts w:ascii="Arial" w:hAnsi="Arial" w:cs="Arial"/>
          <w:b/>
          <w:bCs/>
        </w:rPr>
        <w:t>¿Cómo tratar el ojo irritado?</w:t>
      </w:r>
    </w:p>
    <w:p w14:paraId="0050DC1B" w14:textId="414D1E96" w:rsidR="007215FA" w:rsidRDefault="008704BE" w:rsidP="005F7F8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Alergias, polen, polvo, pelo de mascotas, la alteración de la capa lipídica o ciertas condiciones ambientales como el viento, la polución o la exposición al sol son factores que favorecen que los ojos se pongan rojos o irritados. </w:t>
      </w:r>
    </w:p>
    <w:p w14:paraId="28A4F15D" w14:textId="1E2EA8F7" w:rsidR="008704BE" w:rsidRDefault="008704BE" w:rsidP="005F7F8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tanto, aliviar la irritación, el picor de los ojos, y, además, restablecer la adecuada función visual</w:t>
      </w:r>
      <w:r w:rsidR="00F60864">
        <w:rPr>
          <w:rFonts w:ascii="Arial" w:hAnsi="Arial" w:cs="Arial"/>
        </w:rPr>
        <w:t xml:space="preserve"> es básico en el tratamiento. La recomendación desde el mostrador de farmacia se centra en </w:t>
      </w:r>
      <w:proofErr w:type="spellStart"/>
      <w:r w:rsidR="00F60864">
        <w:rPr>
          <w:rFonts w:ascii="Arial" w:hAnsi="Arial" w:cs="Arial"/>
        </w:rPr>
        <w:t>sprays</w:t>
      </w:r>
      <w:proofErr w:type="spellEnd"/>
      <w:r w:rsidR="00F60864">
        <w:rPr>
          <w:rFonts w:ascii="Arial" w:hAnsi="Arial" w:cs="Arial"/>
        </w:rPr>
        <w:t xml:space="preserve"> con extracto de aloe, vitamina E, componente </w:t>
      </w:r>
      <w:proofErr w:type="spellStart"/>
      <w:r w:rsidR="00F60864">
        <w:rPr>
          <w:rFonts w:ascii="Arial" w:hAnsi="Arial" w:cs="Arial"/>
        </w:rPr>
        <w:t>liposomal</w:t>
      </w:r>
      <w:proofErr w:type="spellEnd"/>
      <w:r w:rsidR="00F60864">
        <w:rPr>
          <w:rFonts w:ascii="Arial" w:hAnsi="Arial" w:cs="Arial"/>
        </w:rPr>
        <w:t xml:space="preserve"> o la </w:t>
      </w:r>
      <w:proofErr w:type="spellStart"/>
      <w:r w:rsidR="00F60864">
        <w:rPr>
          <w:rFonts w:ascii="Arial" w:hAnsi="Arial" w:cs="Arial"/>
        </w:rPr>
        <w:t>chamomilla</w:t>
      </w:r>
      <w:proofErr w:type="spellEnd"/>
      <w:r w:rsidR="00F60864">
        <w:rPr>
          <w:rFonts w:ascii="Arial" w:hAnsi="Arial" w:cs="Arial"/>
        </w:rPr>
        <w:t xml:space="preserve">, </w:t>
      </w:r>
      <w:r w:rsidR="002D24E0">
        <w:rPr>
          <w:rFonts w:ascii="Arial" w:hAnsi="Arial" w:cs="Arial"/>
        </w:rPr>
        <w:t>ingredientes</w:t>
      </w:r>
      <w:r w:rsidR="00F60864">
        <w:rPr>
          <w:rFonts w:ascii="Arial" w:hAnsi="Arial" w:cs="Arial"/>
        </w:rPr>
        <w:t xml:space="preserve"> que proporcionan un efecto refrescante, antioxidante y calmante que, además, consiguen restaurar la película hidrolipídica lagrimal. </w:t>
      </w:r>
    </w:p>
    <w:p w14:paraId="08196350" w14:textId="48F22502" w:rsidR="00F125FC" w:rsidRPr="005F7F82" w:rsidRDefault="00F125FC" w:rsidP="002116D3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5F7F82">
        <w:rPr>
          <w:rFonts w:ascii="Arial" w:hAnsi="Arial" w:cs="Arial"/>
          <w:b/>
          <w:bCs/>
        </w:rPr>
        <w:t>Webinar</w:t>
      </w:r>
      <w:proofErr w:type="spellEnd"/>
      <w:r w:rsidRPr="005F7F82">
        <w:rPr>
          <w:rFonts w:ascii="Arial" w:hAnsi="Arial" w:cs="Arial"/>
          <w:b/>
          <w:bCs/>
        </w:rPr>
        <w:t>: Cuidado de los ojos: consejos desde la oficina de farmacia</w:t>
      </w:r>
    </w:p>
    <w:p w14:paraId="5A3F4976" w14:textId="73CF03A4" w:rsidR="00F125FC" w:rsidRDefault="00F125FC" w:rsidP="002116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intentar ofrecer soluciones desde la</w:t>
      </w:r>
      <w:r w:rsidR="00DD5B66">
        <w:rPr>
          <w:rFonts w:ascii="Arial" w:hAnsi="Arial" w:cs="Arial"/>
        </w:rPr>
        <w:t xml:space="preserve"> oficina de</w:t>
      </w:r>
      <w:r>
        <w:rPr>
          <w:rFonts w:ascii="Arial" w:hAnsi="Arial" w:cs="Arial"/>
        </w:rPr>
        <w:t xml:space="preserve"> farmacia, Laboratorios </w:t>
      </w:r>
      <w:proofErr w:type="spellStart"/>
      <w:r>
        <w:rPr>
          <w:rFonts w:ascii="Arial" w:hAnsi="Arial" w:cs="Arial"/>
        </w:rPr>
        <w:t>Heel</w:t>
      </w:r>
      <w:proofErr w:type="spellEnd"/>
      <w:r>
        <w:rPr>
          <w:rFonts w:ascii="Arial" w:hAnsi="Arial" w:cs="Arial"/>
        </w:rPr>
        <w:t xml:space="preserve"> España ha organizado un </w:t>
      </w:r>
      <w:proofErr w:type="spellStart"/>
      <w:r>
        <w:rPr>
          <w:rFonts w:ascii="Arial" w:hAnsi="Arial" w:cs="Arial"/>
        </w:rPr>
        <w:t>webinar</w:t>
      </w:r>
      <w:proofErr w:type="spellEnd"/>
      <w:r>
        <w:rPr>
          <w:rFonts w:ascii="Arial" w:hAnsi="Arial" w:cs="Arial"/>
        </w:rPr>
        <w:t xml:space="preserve"> gratuito para todos aquellos farmacéuticos que quieran abordar la patología ocular y ofrecer el mejor consejo y recomendación para la salud ocular de sus pacientes. </w:t>
      </w:r>
    </w:p>
    <w:p w14:paraId="75DBD2B6" w14:textId="0FE9C2BE" w:rsidR="00F125FC" w:rsidRPr="005F7F82" w:rsidRDefault="00F125FC" w:rsidP="002116D3">
      <w:pPr>
        <w:spacing w:line="276" w:lineRule="auto"/>
        <w:jc w:val="both"/>
        <w:rPr>
          <w:rFonts w:ascii="Arial" w:hAnsi="Arial" w:cs="Arial"/>
          <w:b/>
          <w:bCs/>
        </w:rPr>
      </w:pPr>
      <w:r w:rsidRPr="005F7F82">
        <w:rPr>
          <w:rFonts w:ascii="Arial" w:hAnsi="Arial" w:cs="Arial"/>
          <w:b/>
          <w:bCs/>
        </w:rPr>
        <w:t>¿Te lo vas a perder? ¡Apunta la fecha!</w:t>
      </w:r>
    </w:p>
    <w:p w14:paraId="65189CEA" w14:textId="7B5E410B" w:rsidR="00F125FC" w:rsidRPr="005F7F82" w:rsidRDefault="00180618" w:rsidP="002116D3">
      <w:pPr>
        <w:spacing w:line="276" w:lineRule="auto"/>
        <w:jc w:val="both"/>
        <w:rPr>
          <w:rFonts w:ascii="Arial" w:hAnsi="Arial" w:cs="Arial"/>
          <w:b/>
          <w:bCs/>
        </w:rPr>
      </w:pPr>
      <w:r w:rsidRPr="005F7F82">
        <w:rPr>
          <w:rFonts w:ascii="Arial" w:hAnsi="Arial" w:cs="Arial"/>
          <w:b/>
          <w:bCs/>
        </w:rPr>
        <w:t xml:space="preserve">6 de junio </w:t>
      </w:r>
      <w:r w:rsidRPr="00DD5B66">
        <w:rPr>
          <w:rFonts w:ascii="Arial" w:hAnsi="Arial" w:cs="Arial"/>
        </w:rPr>
        <w:t>a las</w:t>
      </w:r>
      <w:r w:rsidRPr="005F7F82">
        <w:rPr>
          <w:rFonts w:ascii="Arial" w:hAnsi="Arial" w:cs="Arial"/>
          <w:b/>
          <w:bCs/>
        </w:rPr>
        <w:t xml:space="preserve"> 15:00 horas</w:t>
      </w:r>
    </w:p>
    <w:p w14:paraId="0C2E82B1" w14:textId="6C365DFD" w:rsidR="00180618" w:rsidRDefault="00180618" w:rsidP="002116D3">
      <w:pPr>
        <w:spacing w:line="276" w:lineRule="auto"/>
        <w:jc w:val="both"/>
        <w:rPr>
          <w:rFonts w:ascii="Arial" w:hAnsi="Arial" w:cs="Arial"/>
        </w:rPr>
      </w:pPr>
      <w:r w:rsidRPr="00DD5B66">
        <w:rPr>
          <w:rFonts w:ascii="Arial" w:hAnsi="Arial" w:cs="Arial"/>
          <w:b/>
          <w:bCs/>
        </w:rPr>
        <w:t>Ponente</w:t>
      </w:r>
      <w:r>
        <w:rPr>
          <w:rFonts w:ascii="Arial" w:hAnsi="Arial" w:cs="Arial"/>
        </w:rPr>
        <w:t xml:space="preserve">: José Manuel García. Farmacéutico y formador en </w:t>
      </w:r>
      <w:proofErr w:type="spellStart"/>
      <w:r>
        <w:rPr>
          <w:rFonts w:ascii="Arial" w:hAnsi="Arial" w:cs="Arial"/>
        </w:rPr>
        <w:t>Heel</w:t>
      </w:r>
      <w:proofErr w:type="spellEnd"/>
      <w:r>
        <w:rPr>
          <w:rFonts w:ascii="Arial" w:hAnsi="Arial" w:cs="Arial"/>
        </w:rPr>
        <w:t xml:space="preserve"> España</w:t>
      </w:r>
    </w:p>
    <w:p w14:paraId="71BF5B9F" w14:textId="77777777" w:rsidR="00180618" w:rsidRDefault="00180618" w:rsidP="00180618">
      <w:proofErr w:type="gramStart"/>
      <w:r w:rsidRPr="00DD5B66">
        <w:rPr>
          <w:rFonts w:ascii="Arial" w:hAnsi="Arial" w:cs="Arial"/>
          <w:b/>
          <w:bCs/>
        </w:rPr>
        <w:t>Link</w:t>
      </w:r>
      <w:proofErr w:type="gramEnd"/>
      <w:r w:rsidRPr="00DD5B66">
        <w:rPr>
          <w:rFonts w:ascii="Arial" w:hAnsi="Arial" w:cs="Arial"/>
          <w:b/>
          <w:bCs/>
        </w:rPr>
        <w:t xml:space="preserve"> de inscripción:</w:t>
      </w:r>
      <w:r w:rsidRPr="00180618">
        <w:rPr>
          <w:rFonts w:ascii="Arial" w:hAnsi="Arial" w:cs="Arial"/>
        </w:rPr>
        <w:t xml:space="preserve"> </w:t>
      </w:r>
      <w:hyperlink r:id="rId4" w:anchor="/?source=nota_prensa" w:history="1">
        <w:r>
          <w:rPr>
            <w:rStyle w:val="Hipervnculo"/>
          </w:rPr>
          <w:t>https://heelespana.trainercentralsite.eu/session/cuidado-de-los-ojos-consejos-desde-la-oficina-de-farmacia--902795856#/?source=nota_prensa</w:t>
        </w:r>
      </w:hyperlink>
    </w:p>
    <w:p w14:paraId="04519CE8" w14:textId="00136BC2" w:rsidR="00473510" w:rsidRPr="00086890" w:rsidRDefault="00473510" w:rsidP="002116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73510" w:rsidRPr="00086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0"/>
    <w:rsid w:val="00031B59"/>
    <w:rsid w:val="00086890"/>
    <w:rsid w:val="000D0C73"/>
    <w:rsid w:val="00180618"/>
    <w:rsid w:val="002116D3"/>
    <w:rsid w:val="002D24E0"/>
    <w:rsid w:val="00373574"/>
    <w:rsid w:val="003E524F"/>
    <w:rsid w:val="00473510"/>
    <w:rsid w:val="005F7F82"/>
    <w:rsid w:val="006C6D1D"/>
    <w:rsid w:val="007215FA"/>
    <w:rsid w:val="008704BE"/>
    <w:rsid w:val="0089198D"/>
    <w:rsid w:val="00A33C86"/>
    <w:rsid w:val="00BF3333"/>
    <w:rsid w:val="00C0641D"/>
    <w:rsid w:val="00C32030"/>
    <w:rsid w:val="00C36249"/>
    <w:rsid w:val="00CE5820"/>
    <w:rsid w:val="00D77348"/>
    <w:rsid w:val="00DD5B66"/>
    <w:rsid w:val="00F05B35"/>
    <w:rsid w:val="00F06D7A"/>
    <w:rsid w:val="00F125FC"/>
    <w:rsid w:val="00F60864"/>
    <w:rsid w:val="00F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6A4C"/>
  <w15:chartTrackingRefBased/>
  <w15:docId w15:val="{9F8A8FE2-8B55-4D44-9693-75F9F480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35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35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elespana.trainercentralsite.eu/session/cuidado-de-los-ojos-consejos-desde-la-oficina-de-farmacia--90279585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21</cp:revision>
  <dcterms:created xsi:type="dcterms:W3CDTF">2023-05-04T12:58:00Z</dcterms:created>
  <dcterms:modified xsi:type="dcterms:W3CDTF">2023-05-08T11:34:00Z</dcterms:modified>
</cp:coreProperties>
</file>