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5035" w14:textId="77777777" w:rsidR="00C25AC6" w:rsidRDefault="000C7F06" w:rsidP="000C7F06">
      <w:pPr>
        <w:jc w:val="center"/>
        <w:rPr>
          <w:rFonts w:eastAsia="Arial Unicode MS" w:cs="Calibri"/>
          <w:bCs/>
          <w:i/>
          <w:sz w:val="24"/>
          <w:szCs w:val="24"/>
          <w:u w:val="single"/>
        </w:rPr>
      </w:pPr>
      <w:r w:rsidRPr="000C7F06">
        <w:rPr>
          <w:rFonts w:eastAsia="Arial Unicode MS" w:cs="Calibri"/>
          <w:bCs/>
          <w:i/>
          <w:sz w:val="24"/>
          <w:szCs w:val="24"/>
          <w:u w:val="single"/>
        </w:rPr>
        <w:t>II CONGRES D INFERMERIA I SALUT ESCOLAR A CATALUNYA</w:t>
      </w:r>
    </w:p>
    <w:p w14:paraId="456CD10D" w14:textId="77777777" w:rsidR="000C7F06" w:rsidRDefault="000C7F06" w:rsidP="000C7F06">
      <w:pPr>
        <w:jc w:val="center"/>
        <w:rPr>
          <w:b/>
          <w:sz w:val="26"/>
          <w:szCs w:val="26"/>
        </w:rPr>
      </w:pPr>
      <w:r w:rsidRPr="000C7F06">
        <w:rPr>
          <w:b/>
          <w:sz w:val="26"/>
          <w:szCs w:val="26"/>
        </w:rPr>
        <w:t xml:space="preserve">Papel de los </w:t>
      </w:r>
      <w:proofErr w:type="spellStart"/>
      <w:r w:rsidRPr="000C7F06">
        <w:rPr>
          <w:b/>
          <w:sz w:val="26"/>
          <w:szCs w:val="26"/>
        </w:rPr>
        <w:t>probióticos</w:t>
      </w:r>
      <w:proofErr w:type="spellEnd"/>
      <w:r w:rsidRPr="000C7F06">
        <w:rPr>
          <w:b/>
          <w:sz w:val="26"/>
          <w:szCs w:val="26"/>
        </w:rPr>
        <w:t xml:space="preserve"> en enfermedad celíaca y dermatitis atópica</w:t>
      </w:r>
    </w:p>
    <w:p w14:paraId="7A9CCAB8" w14:textId="77777777" w:rsidR="000C7F06" w:rsidRPr="0053330F" w:rsidRDefault="000C7F06" w:rsidP="000C7F06">
      <w:pPr>
        <w:jc w:val="center"/>
        <w:rPr>
          <w:b/>
          <w:sz w:val="24"/>
          <w:szCs w:val="24"/>
        </w:rPr>
      </w:pPr>
      <w:r w:rsidRPr="0053330F">
        <w:rPr>
          <w:b/>
          <w:sz w:val="24"/>
          <w:szCs w:val="24"/>
        </w:rPr>
        <w:t>Será uno de los temas a tratar en el II Congreso de Enfermería y Salud Escolar en Cataluña el 12, 13 y 14 de abril</w:t>
      </w:r>
    </w:p>
    <w:p w14:paraId="6C19DD5E" w14:textId="77777777" w:rsidR="0053330F" w:rsidRPr="0053330F" w:rsidRDefault="0053330F" w:rsidP="0053330F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 xml:space="preserve">Consciente de la importancia de los </w:t>
      </w:r>
      <w:proofErr w:type="spellStart"/>
      <w:r w:rsidRPr="006A4748">
        <w:rPr>
          <w:b/>
          <w:sz w:val="24"/>
          <w:szCs w:val="24"/>
          <w:lang w:val="es-ES_tradnl"/>
        </w:rPr>
        <w:t>probióticos</w:t>
      </w:r>
      <w:proofErr w:type="spellEnd"/>
      <w:r w:rsidRPr="006A4748">
        <w:rPr>
          <w:b/>
          <w:sz w:val="24"/>
          <w:szCs w:val="24"/>
          <w:lang w:val="es-ES_tradnl"/>
        </w:rPr>
        <w:t xml:space="preserve">, </w:t>
      </w:r>
      <w:r>
        <w:rPr>
          <w:b/>
          <w:sz w:val="24"/>
          <w:szCs w:val="24"/>
          <w:lang w:val="es-ES_tradnl"/>
        </w:rPr>
        <w:t xml:space="preserve">Laboratorios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r w:rsidRPr="006A4748">
        <w:rPr>
          <w:b/>
          <w:sz w:val="24"/>
          <w:szCs w:val="24"/>
          <w:lang w:val="es-ES_tradnl"/>
        </w:rPr>
        <w:t xml:space="preserve">participará en el evento </w:t>
      </w:r>
      <w:r>
        <w:rPr>
          <w:b/>
          <w:sz w:val="24"/>
          <w:szCs w:val="24"/>
          <w:lang w:val="es-ES_tradnl"/>
        </w:rPr>
        <w:t>que se celebra en Barcelona</w:t>
      </w:r>
    </w:p>
    <w:p w14:paraId="374E47F9" w14:textId="77777777" w:rsidR="000C7F06" w:rsidRDefault="000C7F06" w:rsidP="000C7F06">
      <w:pPr>
        <w:jc w:val="both"/>
      </w:pPr>
      <w:r>
        <w:rPr>
          <w:b/>
        </w:rPr>
        <w:t xml:space="preserve">Barcelona, abril 2018.- </w:t>
      </w:r>
      <w:r>
        <w:t xml:space="preserve">Cada vez son más los datos que indican que la </w:t>
      </w:r>
      <w:proofErr w:type="spellStart"/>
      <w:r>
        <w:t>microbiota</w:t>
      </w:r>
      <w:proofErr w:type="spellEnd"/>
      <w:r>
        <w:t xml:space="preserve"> intestinal tiene una repercusión importante en el estado de salud. El desequilibrio entre las distintas poblaciones de bacterias intestinales está relacionado con múltiples patologías, entre las que podemos mencionar la </w:t>
      </w:r>
      <w:r w:rsidR="00D854C7">
        <w:t>celiaquía</w:t>
      </w:r>
      <w:r>
        <w:t xml:space="preserve"> y la dermatitis atópica. </w:t>
      </w:r>
    </w:p>
    <w:p w14:paraId="512BF9CB" w14:textId="77777777" w:rsidR="000C7F06" w:rsidRPr="000C7F06" w:rsidRDefault="000C7F06" w:rsidP="000C7F06">
      <w:pPr>
        <w:jc w:val="both"/>
        <w:rPr>
          <w:b/>
        </w:rPr>
      </w:pPr>
      <w:proofErr w:type="spellStart"/>
      <w:r w:rsidRPr="000C7F06">
        <w:rPr>
          <w:b/>
        </w:rPr>
        <w:t>Probióticos</w:t>
      </w:r>
      <w:proofErr w:type="spellEnd"/>
      <w:r w:rsidRPr="000C7F06">
        <w:rPr>
          <w:b/>
        </w:rPr>
        <w:t xml:space="preserve"> y dermatitis atópica</w:t>
      </w:r>
    </w:p>
    <w:p w14:paraId="1F1AAE86" w14:textId="77777777" w:rsidR="000C7F06" w:rsidRDefault="000C7F06" w:rsidP="000C7F06">
      <w:pPr>
        <w:jc w:val="both"/>
      </w:pPr>
      <w:r>
        <w:t xml:space="preserve">La dermatitis atópica es una enfermedad crónica inflamatoria de la piel, que tiene como síntoma principal el picor. Es una patología muy frecuente en niños y el tratamiento habitual suele ser la aplicación de pomadas </w:t>
      </w:r>
      <w:r w:rsidR="00D854C7">
        <w:t>con</w:t>
      </w:r>
      <w:r>
        <w:t xml:space="preserve"> corticoides. Pero la aplicación de estas pomadas a largo plazo tiene una eficacia limitada y, además, puede ocasionar ciertos efectos secundarios. </w:t>
      </w:r>
    </w:p>
    <w:p w14:paraId="5DA612FC" w14:textId="77777777" w:rsidR="000C7F06" w:rsidRDefault="000C7F06" w:rsidP="000C7F06">
      <w:pPr>
        <w:jc w:val="both"/>
      </w:pPr>
      <w:r>
        <w:t>La causa de la dermatitis atópica parece radicar en un defecto</w:t>
      </w:r>
      <w:r w:rsidR="0053330F">
        <w:t xml:space="preserve"> en la función de barrera de la piel. Este defecto en la función defensiva permite que irritantes y otras sustancias penetren en la piel e induzcan una respuesta inmunológica anómala. </w:t>
      </w:r>
    </w:p>
    <w:p w14:paraId="47333240" w14:textId="77777777" w:rsidR="0053330F" w:rsidRDefault="0053330F" w:rsidP="0053330F">
      <w:pPr>
        <w:spacing w:after="240"/>
        <w:jc w:val="both"/>
      </w:pPr>
      <w:r>
        <w:t xml:space="preserve">Cada vez más investigaciones ponen de manifiesto el papel que juegan las bacterias que habitan en el intestino para el desarrollo óptimo del </w:t>
      </w:r>
      <w:r w:rsidR="00D854C7">
        <w:t>sistema inmune</w:t>
      </w:r>
      <w:r>
        <w:t xml:space="preserve"> y la relación que tienen con la aparición o no de enfermedades alérgicas. Se ha visto que los niños con dermatitis atópica tienen una </w:t>
      </w:r>
      <w:proofErr w:type="spellStart"/>
      <w:r>
        <w:t>microbiota</w:t>
      </w:r>
      <w:proofErr w:type="spellEnd"/>
      <w:r>
        <w:t xml:space="preserve"> diferente a la de los niños sin esta afección.</w:t>
      </w:r>
    </w:p>
    <w:p w14:paraId="121B9FE3" w14:textId="77777777" w:rsidR="0053330F" w:rsidRPr="0005218F" w:rsidRDefault="0053330F" w:rsidP="0053330F">
      <w:pPr>
        <w:spacing w:after="240"/>
        <w:jc w:val="both"/>
      </w:pPr>
      <w:r>
        <w:t>Este hecho despierta cada vez mayor interés entre los expertos.</w:t>
      </w:r>
      <w:r w:rsidR="00087FC8">
        <w:t xml:space="preserve"> </w:t>
      </w:r>
      <w:r>
        <w:t xml:space="preserve">Destaca </w:t>
      </w:r>
      <w:r w:rsidRPr="0005218F">
        <w:t xml:space="preserve">el estudio publicado recientemente en la prestigiosa revista </w:t>
      </w:r>
      <w:r w:rsidRPr="0005218F">
        <w:rPr>
          <w:b/>
        </w:rPr>
        <w:t xml:space="preserve">JAMA </w:t>
      </w:r>
      <w:proofErr w:type="spellStart"/>
      <w:r w:rsidRPr="0005218F">
        <w:rPr>
          <w:b/>
        </w:rPr>
        <w:t>Dermatology</w:t>
      </w:r>
      <w:proofErr w:type="spellEnd"/>
      <w:r>
        <w:t>. En</w:t>
      </w:r>
      <w:r w:rsidRPr="0005218F">
        <w:t xml:space="preserve"> </w:t>
      </w:r>
      <w:r>
        <w:t xml:space="preserve">dicho estudio </w:t>
      </w:r>
      <w:r w:rsidRPr="0005218F">
        <w:t xml:space="preserve">se demuestra que una </w:t>
      </w:r>
      <w:r w:rsidRPr="0005218F">
        <w:rPr>
          <w:b/>
          <w:bCs/>
        </w:rPr>
        <w:t xml:space="preserve">mezcla de </w:t>
      </w:r>
      <w:proofErr w:type="spellStart"/>
      <w:r w:rsidRPr="0005218F">
        <w:rPr>
          <w:b/>
          <w:bCs/>
        </w:rPr>
        <w:t>probióticos</w:t>
      </w:r>
      <w:proofErr w:type="spellEnd"/>
      <w:r>
        <w:rPr>
          <w:b/>
          <w:bCs/>
        </w:rPr>
        <w:t>:</w:t>
      </w:r>
      <w:r w:rsidRPr="0005218F">
        <w:rPr>
          <w:b/>
          <w:bCs/>
        </w:rPr>
        <w:t xml:space="preserve"> </w:t>
      </w:r>
      <w:proofErr w:type="spellStart"/>
      <w:r w:rsidRPr="001B7A52">
        <w:rPr>
          <w:b/>
          <w:bCs/>
          <w:i/>
          <w:iCs/>
        </w:rPr>
        <w:t>Bifidobacterium</w:t>
      </w:r>
      <w:proofErr w:type="spellEnd"/>
      <w:r w:rsidRPr="001B7A52">
        <w:rPr>
          <w:b/>
          <w:bCs/>
          <w:i/>
          <w:iCs/>
        </w:rPr>
        <w:t xml:space="preserve"> </w:t>
      </w:r>
      <w:proofErr w:type="spellStart"/>
      <w:r w:rsidRPr="001B7A52">
        <w:rPr>
          <w:b/>
          <w:bCs/>
          <w:i/>
          <w:iCs/>
        </w:rPr>
        <w:t>lactis</w:t>
      </w:r>
      <w:proofErr w:type="spellEnd"/>
      <w:r w:rsidRPr="0005218F">
        <w:rPr>
          <w:b/>
          <w:bCs/>
        </w:rPr>
        <w:t xml:space="preserve"> CECT 8145, </w:t>
      </w:r>
      <w:proofErr w:type="spellStart"/>
      <w:r w:rsidRPr="001B7A52">
        <w:rPr>
          <w:b/>
          <w:bCs/>
          <w:i/>
          <w:iCs/>
        </w:rPr>
        <w:t>Bifidobacterium</w:t>
      </w:r>
      <w:proofErr w:type="spellEnd"/>
      <w:r w:rsidRPr="001B7A52">
        <w:rPr>
          <w:b/>
          <w:bCs/>
          <w:i/>
          <w:iCs/>
        </w:rPr>
        <w:t xml:space="preserve"> </w:t>
      </w:r>
      <w:proofErr w:type="spellStart"/>
      <w:r w:rsidRPr="001B7A52">
        <w:rPr>
          <w:b/>
          <w:bCs/>
          <w:i/>
          <w:iCs/>
        </w:rPr>
        <w:t>longum</w:t>
      </w:r>
      <w:proofErr w:type="spellEnd"/>
      <w:r w:rsidRPr="0005218F">
        <w:rPr>
          <w:b/>
          <w:bCs/>
        </w:rPr>
        <w:t xml:space="preserve"> CECT 7347 y </w:t>
      </w:r>
      <w:bookmarkStart w:id="0" w:name="_GoBack"/>
      <w:proofErr w:type="spellStart"/>
      <w:r w:rsidRPr="001B7A52">
        <w:rPr>
          <w:b/>
          <w:bCs/>
          <w:i/>
          <w:iCs/>
        </w:rPr>
        <w:t>Lactobacillus</w:t>
      </w:r>
      <w:proofErr w:type="spellEnd"/>
      <w:r w:rsidRPr="001B7A52">
        <w:rPr>
          <w:b/>
          <w:bCs/>
          <w:i/>
          <w:iCs/>
        </w:rPr>
        <w:t xml:space="preserve"> </w:t>
      </w:r>
      <w:proofErr w:type="spellStart"/>
      <w:r w:rsidRPr="001B7A52">
        <w:rPr>
          <w:b/>
          <w:bCs/>
          <w:i/>
          <w:iCs/>
        </w:rPr>
        <w:t>casei</w:t>
      </w:r>
      <w:proofErr w:type="spellEnd"/>
      <w:r w:rsidRPr="0005218F">
        <w:rPr>
          <w:b/>
          <w:bCs/>
        </w:rPr>
        <w:t xml:space="preserve"> </w:t>
      </w:r>
      <w:bookmarkEnd w:id="0"/>
      <w:r w:rsidRPr="0005218F">
        <w:rPr>
          <w:b/>
          <w:bCs/>
        </w:rPr>
        <w:t>CECT 9104</w:t>
      </w:r>
      <w:r>
        <w:t xml:space="preserve">, </w:t>
      </w:r>
      <w:r w:rsidR="00D854C7">
        <w:t>ha demostrado su eficacia en el tratamiento de la dermatitis atópica consiguiendo</w:t>
      </w:r>
      <w:r>
        <w:t xml:space="preserve"> </w:t>
      </w:r>
      <w:r w:rsidRPr="0005218F">
        <w:t xml:space="preserve">la reducción de los síntomas y del uso de corticoides tópicos en 50 pacientes de 4 a 17 años con dermatitis atópica leve a moderada. </w:t>
      </w:r>
      <w:r w:rsidR="00D854C7">
        <w:t>En este estudio se demostró</w:t>
      </w:r>
      <w:r>
        <w:t>:</w:t>
      </w:r>
    </w:p>
    <w:p w14:paraId="48D18AC0" w14:textId="77777777" w:rsidR="0053330F" w:rsidRDefault="0053330F" w:rsidP="006A17D5">
      <w:pPr>
        <w:pStyle w:val="Prrafodelista"/>
        <w:numPr>
          <w:ilvl w:val="0"/>
          <w:numId w:val="1"/>
        </w:numPr>
        <w:spacing w:after="24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Reducción de </w:t>
      </w:r>
      <w:r w:rsidR="00D854C7">
        <w:rPr>
          <w:lang w:val="es-ES_tradnl"/>
        </w:rPr>
        <w:t>la intensidad y duración de los brotes</w:t>
      </w:r>
      <w:r>
        <w:rPr>
          <w:lang w:val="es-ES_tradnl"/>
        </w:rPr>
        <w:t xml:space="preserve">. </w:t>
      </w:r>
    </w:p>
    <w:p w14:paraId="29C4C5F0" w14:textId="77777777" w:rsidR="0053330F" w:rsidRDefault="0053330F" w:rsidP="0053330F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Reducción del uso de corticoides tópicos.</w:t>
      </w:r>
    </w:p>
    <w:p w14:paraId="7CEA4806" w14:textId="77777777" w:rsidR="0053330F" w:rsidRDefault="0053330F" w:rsidP="0053330F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Reducción de la extensión e intensidad del eczema. </w:t>
      </w:r>
    </w:p>
    <w:p w14:paraId="42DA0517" w14:textId="77777777" w:rsidR="0053330F" w:rsidRPr="0053330F" w:rsidRDefault="0053330F" w:rsidP="0053330F">
      <w:pPr>
        <w:contextualSpacing/>
        <w:jc w:val="both"/>
        <w:rPr>
          <w:b/>
          <w:lang w:val="es-ES_tradnl"/>
        </w:rPr>
      </w:pPr>
      <w:proofErr w:type="spellStart"/>
      <w:r w:rsidRPr="0053330F">
        <w:rPr>
          <w:b/>
          <w:lang w:val="es-ES_tradnl"/>
        </w:rPr>
        <w:t>Probióticos</w:t>
      </w:r>
      <w:proofErr w:type="spellEnd"/>
      <w:r w:rsidRPr="0053330F">
        <w:rPr>
          <w:b/>
          <w:lang w:val="es-ES_tradnl"/>
        </w:rPr>
        <w:t xml:space="preserve"> y </w:t>
      </w:r>
      <w:r w:rsidR="00CF7173">
        <w:rPr>
          <w:b/>
          <w:lang w:val="es-ES_tradnl"/>
        </w:rPr>
        <w:t>celiaquía</w:t>
      </w:r>
    </w:p>
    <w:p w14:paraId="41022763" w14:textId="77777777" w:rsidR="0053330F" w:rsidRPr="0053330F" w:rsidRDefault="00521D8E" w:rsidP="0053330F">
      <w:pPr>
        <w:contextualSpacing/>
        <w:jc w:val="both"/>
        <w:rPr>
          <w:lang w:val="es-ES_tradnl"/>
        </w:rPr>
      </w:pPr>
      <w:r>
        <w:rPr>
          <w:lang w:val="es-ES_tradnl"/>
        </w:rPr>
        <w:t xml:space="preserve">En los pacientes celíacos, la proteína del gluten induce una respuesta inmune desregulada que provoca daño en la mucosa intestinal y, en ocasiones, síntomas gastrointestinales y repercusiones en la salud y el desarrollo del niño. En estudios recientes se ha evidenciado que existen factores que influencian la comunicación entre 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y la inmunidad de la </w:t>
      </w:r>
      <w:r>
        <w:rPr>
          <w:lang w:val="es-ES_tradnl"/>
        </w:rPr>
        <w:lastRenderedPageBreak/>
        <w:t xml:space="preserve">mucosa intestinal que podrían afectar al desarrollo de la enfermedad celíaca. En estos pacientes celíacos, a pesar de seguir una dieta exenta de gluten, persiste un cierto grado de inflamación intestinal. Las últimas investigaciones han demostrado que una cepa </w:t>
      </w:r>
      <w:proofErr w:type="spellStart"/>
      <w:r>
        <w:rPr>
          <w:lang w:val="es-ES_tradnl"/>
        </w:rPr>
        <w:t>probiótica</w:t>
      </w:r>
      <w:proofErr w:type="spellEnd"/>
      <w:r>
        <w:rPr>
          <w:lang w:val="es-ES_tradnl"/>
        </w:rPr>
        <w:t xml:space="preserve">, el </w:t>
      </w:r>
      <w:proofErr w:type="spellStart"/>
      <w:r w:rsidRPr="001B7A52">
        <w:rPr>
          <w:i/>
          <w:iCs/>
          <w:lang w:val="es-ES_tradnl"/>
        </w:rPr>
        <w:t>Bifidobacterium</w:t>
      </w:r>
      <w:proofErr w:type="spellEnd"/>
      <w:r w:rsidRPr="001B7A52">
        <w:rPr>
          <w:i/>
          <w:iCs/>
          <w:lang w:val="es-ES_tradnl"/>
        </w:rPr>
        <w:t xml:space="preserve"> </w:t>
      </w:r>
      <w:proofErr w:type="spellStart"/>
      <w:r w:rsidRPr="001B7A52">
        <w:rPr>
          <w:i/>
          <w:iCs/>
          <w:lang w:val="es-ES_tradnl"/>
        </w:rPr>
        <w:t>longum</w:t>
      </w:r>
      <w:proofErr w:type="spellEnd"/>
      <w:r>
        <w:rPr>
          <w:lang w:val="es-ES_tradnl"/>
        </w:rPr>
        <w:t xml:space="preserve"> CECT 7347</w:t>
      </w:r>
      <w:r w:rsidR="001B7A52">
        <w:rPr>
          <w:lang w:val="es-ES_tradnl"/>
        </w:rPr>
        <w:t>,</w:t>
      </w:r>
      <w:r>
        <w:rPr>
          <w:lang w:val="es-ES_tradnl"/>
        </w:rPr>
        <w:t xml:space="preserve"> consigue revertir los daños causados por el gluten en el intestino de estos pacientes y rebaja el nivel de inflamación. </w:t>
      </w:r>
      <w:r w:rsidR="00CF7173">
        <w:rPr>
          <w:lang w:val="es-ES_tradnl"/>
        </w:rPr>
        <w:t xml:space="preserve">En este estudio, que evaluaba la eficacia </w:t>
      </w:r>
      <w:r w:rsidR="001B7A52">
        <w:rPr>
          <w:lang w:val="es-ES_tradnl"/>
        </w:rPr>
        <w:t xml:space="preserve">del </w:t>
      </w:r>
      <w:proofErr w:type="spellStart"/>
      <w:r w:rsidR="00CF7173" w:rsidRPr="001B7A52">
        <w:rPr>
          <w:i/>
          <w:iCs/>
          <w:lang w:val="es-ES_tradnl"/>
        </w:rPr>
        <w:t>Bifidobacterium</w:t>
      </w:r>
      <w:proofErr w:type="spellEnd"/>
      <w:r w:rsidR="00CF7173" w:rsidRPr="001B7A52">
        <w:rPr>
          <w:i/>
          <w:iCs/>
          <w:lang w:val="es-ES_tradnl"/>
        </w:rPr>
        <w:t xml:space="preserve"> </w:t>
      </w:r>
      <w:proofErr w:type="spellStart"/>
      <w:r w:rsidR="00CF7173" w:rsidRPr="001B7A52">
        <w:rPr>
          <w:i/>
          <w:iCs/>
          <w:lang w:val="es-ES_tradnl"/>
        </w:rPr>
        <w:t>longum</w:t>
      </w:r>
      <w:proofErr w:type="spellEnd"/>
      <w:r w:rsidR="00CF7173">
        <w:rPr>
          <w:lang w:val="es-ES_tradnl"/>
        </w:rPr>
        <w:t xml:space="preserve"> CECT 7347 en niños con nuevo diagnóstico de enfermedad celíaca, además, reflejó una mejoría en la talla de niños celíacos. </w:t>
      </w:r>
    </w:p>
    <w:p w14:paraId="0AADC740" w14:textId="77777777" w:rsidR="0053330F" w:rsidRPr="0053330F" w:rsidRDefault="0053330F" w:rsidP="000C7F06">
      <w:pPr>
        <w:jc w:val="both"/>
        <w:rPr>
          <w:lang w:val="es-ES_tradnl"/>
        </w:rPr>
      </w:pPr>
    </w:p>
    <w:sectPr w:rsidR="0053330F" w:rsidRPr="0053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6"/>
    <w:rsid w:val="00087FC8"/>
    <w:rsid w:val="000C7F06"/>
    <w:rsid w:val="001B7A52"/>
    <w:rsid w:val="00521D8E"/>
    <w:rsid w:val="0053330F"/>
    <w:rsid w:val="006A17D5"/>
    <w:rsid w:val="00C25AC6"/>
    <w:rsid w:val="00CF7173"/>
    <w:rsid w:val="00D854C7"/>
    <w:rsid w:val="00D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3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3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3</cp:revision>
  <dcterms:created xsi:type="dcterms:W3CDTF">2018-04-11T11:06:00Z</dcterms:created>
  <dcterms:modified xsi:type="dcterms:W3CDTF">2018-04-11T11:40:00Z</dcterms:modified>
</cp:coreProperties>
</file>