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0E" w:rsidRPr="00D6153A" w:rsidRDefault="0047460E" w:rsidP="00D6153A">
      <w:pPr>
        <w:spacing w:line="276" w:lineRule="auto"/>
        <w:jc w:val="center"/>
        <w:rPr>
          <w:b/>
          <w:iCs/>
          <w:lang w:val="es-ES_tradnl"/>
        </w:rPr>
      </w:pPr>
      <w:r w:rsidRPr="0047460E">
        <w:rPr>
          <w:b/>
          <w:iCs/>
          <w:lang w:val="es-ES_tradnl"/>
        </w:rPr>
        <w:t xml:space="preserve">Laboratorios </w:t>
      </w:r>
      <w:proofErr w:type="spellStart"/>
      <w:r w:rsidRPr="0047460E">
        <w:rPr>
          <w:b/>
          <w:iCs/>
          <w:lang w:val="es-ES_tradnl"/>
        </w:rPr>
        <w:t>Heel</w:t>
      </w:r>
      <w:proofErr w:type="spellEnd"/>
      <w:r w:rsidRPr="0047460E">
        <w:rPr>
          <w:b/>
          <w:iCs/>
          <w:lang w:val="es-ES_tradnl"/>
        </w:rPr>
        <w:t xml:space="preserve"> España lanza </w:t>
      </w:r>
      <w:proofErr w:type="spellStart"/>
      <w:r w:rsidR="00434871">
        <w:rPr>
          <w:b/>
          <w:iCs/>
          <w:lang w:val="es-ES_tradnl"/>
        </w:rPr>
        <w:t>Tusheel</w:t>
      </w:r>
      <w:proofErr w:type="spellEnd"/>
      <w:r w:rsidR="00434871">
        <w:rPr>
          <w:b/>
          <w:iCs/>
          <w:lang w:val="es-ES_tradnl"/>
        </w:rPr>
        <w:t xml:space="preserve"> </w:t>
      </w:r>
      <w:proofErr w:type="spellStart"/>
      <w:r w:rsidR="00434871">
        <w:rPr>
          <w:b/>
          <w:iCs/>
          <w:lang w:val="es-ES_tradnl"/>
        </w:rPr>
        <w:t>Respir</w:t>
      </w:r>
      <w:proofErr w:type="spellEnd"/>
      <w:r w:rsidRPr="0047460E">
        <w:rPr>
          <w:b/>
          <w:iCs/>
          <w:lang w:val="es-ES_tradnl"/>
        </w:rPr>
        <w:t xml:space="preserve">, </w:t>
      </w:r>
      <w:r w:rsidR="00434871">
        <w:rPr>
          <w:b/>
          <w:iCs/>
          <w:lang w:val="es-ES_tradnl"/>
        </w:rPr>
        <w:t>spray nasal para la rinitis</w:t>
      </w:r>
    </w:p>
    <w:p w:rsidR="0047460E" w:rsidRDefault="005E7C55" w:rsidP="00F72710">
      <w:pPr>
        <w:spacing w:before="240" w:line="276" w:lineRule="auto"/>
        <w:jc w:val="both"/>
        <w:rPr>
          <w:iCs/>
          <w:lang w:val="es-ES_tradnl"/>
        </w:rPr>
      </w:pPr>
      <w:r>
        <w:rPr>
          <w:b/>
          <w:iCs/>
          <w:lang w:val="es-ES_tradnl"/>
        </w:rPr>
        <w:t xml:space="preserve">Madrid, </w:t>
      </w:r>
      <w:r w:rsidR="00AD23C6">
        <w:rPr>
          <w:b/>
          <w:iCs/>
          <w:lang w:val="es-ES_tradnl"/>
        </w:rPr>
        <w:t>septiembre</w:t>
      </w:r>
      <w:r>
        <w:rPr>
          <w:b/>
          <w:iCs/>
          <w:lang w:val="es-ES_tradnl"/>
        </w:rPr>
        <w:t xml:space="preserve"> 2020</w:t>
      </w:r>
      <w:r w:rsidR="0047460E">
        <w:rPr>
          <w:iCs/>
          <w:lang w:val="es-ES_tradnl"/>
        </w:rPr>
        <w:t xml:space="preserve">.- </w:t>
      </w:r>
      <w:r w:rsidR="0047460E" w:rsidRPr="0047460E">
        <w:rPr>
          <w:b/>
          <w:iCs/>
          <w:lang w:val="es-ES_tradnl"/>
        </w:rPr>
        <w:t xml:space="preserve">Laboratorios </w:t>
      </w:r>
      <w:proofErr w:type="spellStart"/>
      <w:r w:rsidR="0047460E" w:rsidRPr="0047460E">
        <w:rPr>
          <w:b/>
          <w:iCs/>
          <w:lang w:val="es-ES_tradnl"/>
        </w:rPr>
        <w:t>Heel</w:t>
      </w:r>
      <w:proofErr w:type="spellEnd"/>
      <w:r w:rsidR="0047460E" w:rsidRPr="0047460E">
        <w:rPr>
          <w:b/>
          <w:iCs/>
          <w:lang w:val="es-ES_tradnl"/>
        </w:rPr>
        <w:t xml:space="preserve"> España</w:t>
      </w:r>
      <w:r w:rsidR="0047460E" w:rsidRPr="0047460E">
        <w:rPr>
          <w:iCs/>
          <w:lang w:val="es-ES_tradnl"/>
        </w:rPr>
        <w:t xml:space="preserve"> lanza al mercado </w:t>
      </w:r>
      <w:proofErr w:type="spellStart"/>
      <w:r w:rsidR="00434871">
        <w:rPr>
          <w:b/>
          <w:iCs/>
          <w:lang w:val="es-ES_tradnl"/>
        </w:rPr>
        <w:t>Tusheel</w:t>
      </w:r>
      <w:proofErr w:type="spellEnd"/>
      <w:r w:rsidR="00434871">
        <w:rPr>
          <w:b/>
          <w:iCs/>
          <w:lang w:val="es-ES_tradnl"/>
        </w:rPr>
        <w:t xml:space="preserve"> </w:t>
      </w:r>
      <w:proofErr w:type="spellStart"/>
      <w:r w:rsidR="00434871">
        <w:rPr>
          <w:b/>
          <w:iCs/>
          <w:lang w:val="es-ES_tradnl"/>
        </w:rPr>
        <w:t>Respir</w:t>
      </w:r>
      <w:proofErr w:type="spellEnd"/>
      <w:r w:rsidR="0047460E" w:rsidRPr="0047460E">
        <w:rPr>
          <w:iCs/>
          <w:lang w:val="es-ES_tradnl"/>
        </w:rPr>
        <w:t xml:space="preserve">, </w:t>
      </w:r>
      <w:r w:rsidR="00434871">
        <w:rPr>
          <w:iCs/>
          <w:lang w:val="es-ES_tradnl"/>
        </w:rPr>
        <w:t>spray nasal eficaz en el tratamiento de la rinitis de origen infeccioso o alérgico</w:t>
      </w:r>
      <w:r w:rsidR="00B9569D">
        <w:rPr>
          <w:iCs/>
          <w:lang w:val="es-ES_tradnl"/>
        </w:rPr>
        <w:t>.</w:t>
      </w:r>
      <w:r w:rsidR="005C7532">
        <w:rPr>
          <w:iCs/>
          <w:lang w:val="es-ES_tradnl"/>
        </w:rPr>
        <w:t xml:space="preserve"> Está indicado en adultos y niños a partir de </w:t>
      </w:r>
      <w:r w:rsidR="00434871">
        <w:rPr>
          <w:iCs/>
          <w:lang w:val="es-ES_tradnl"/>
        </w:rPr>
        <w:t>3</w:t>
      </w:r>
      <w:r w:rsidR="005C7532">
        <w:rPr>
          <w:iCs/>
          <w:lang w:val="es-ES_tradnl"/>
        </w:rPr>
        <w:t xml:space="preserve"> años de edad</w:t>
      </w:r>
      <w:r w:rsidR="00434871">
        <w:rPr>
          <w:iCs/>
          <w:lang w:val="es-ES_tradnl"/>
        </w:rPr>
        <w:t xml:space="preserve"> con exceso de mucosidad</w:t>
      </w:r>
      <w:r w:rsidR="005C7532">
        <w:rPr>
          <w:iCs/>
          <w:lang w:val="es-ES_tradnl"/>
        </w:rPr>
        <w:t>.</w:t>
      </w:r>
    </w:p>
    <w:p w:rsidR="00DE7D1B" w:rsidRDefault="00434871" w:rsidP="00434871">
      <w:pPr>
        <w:spacing w:before="240" w:after="240" w:line="276" w:lineRule="auto"/>
        <w:jc w:val="both"/>
        <w:rPr>
          <w:iCs/>
          <w:lang w:val="es-ES_tradnl"/>
        </w:rPr>
      </w:pPr>
      <w:proofErr w:type="spellStart"/>
      <w:r>
        <w:rPr>
          <w:iCs/>
          <w:lang w:val="es-ES_tradnl"/>
        </w:rPr>
        <w:t>Tusheel</w:t>
      </w:r>
      <w:proofErr w:type="spellEnd"/>
      <w:r>
        <w:rPr>
          <w:iCs/>
          <w:lang w:val="es-ES_tradnl"/>
        </w:rPr>
        <w:t xml:space="preserve"> </w:t>
      </w:r>
      <w:proofErr w:type="spellStart"/>
      <w:r>
        <w:rPr>
          <w:iCs/>
          <w:lang w:val="es-ES_tradnl"/>
        </w:rPr>
        <w:t>Respir</w:t>
      </w:r>
      <w:proofErr w:type="spellEnd"/>
      <w:r>
        <w:rPr>
          <w:iCs/>
          <w:lang w:val="es-ES_tradnl"/>
        </w:rPr>
        <w:t xml:space="preserve"> es un producto de origen vegetal que contiene </w:t>
      </w:r>
      <w:proofErr w:type="spellStart"/>
      <w:r w:rsidRPr="00ED0215">
        <w:rPr>
          <w:b/>
          <w:iCs/>
          <w:lang w:val="es-ES_tradnl"/>
        </w:rPr>
        <w:t>Captomucil</w:t>
      </w:r>
      <w:proofErr w:type="spellEnd"/>
      <w:r>
        <w:rPr>
          <w:iCs/>
          <w:lang w:val="es-ES_tradnl"/>
        </w:rPr>
        <w:t xml:space="preserve">, polímero natural con efecto </w:t>
      </w:r>
      <w:proofErr w:type="spellStart"/>
      <w:r>
        <w:rPr>
          <w:iCs/>
          <w:lang w:val="es-ES_tradnl"/>
        </w:rPr>
        <w:t>mucolítico</w:t>
      </w:r>
      <w:proofErr w:type="spellEnd"/>
      <w:r w:rsidR="0049310C">
        <w:rPr>
          <w:iCs/>
          <w:lang w:val="es-ES_tradnl"/>
        </w:rPr>
        <w:t>.</w:t>
      </w:r>
      <w:r>
        <w:rPr>
          <w:iCs/>
          <w:lang w:val="es-ES_tradnl"/>
        </w:rPr>
        <w:t xml:space="preserve"> Por tanto, y gracias a la combinación de sus otros ingredientes, </w:t>
      </w:r>
      <w:proofErr w:type="spellStart"/>
      <w:r>
        <w:rPr>
          <w:iCs/>
          <w:lang w:val="es-ES_tradnl"/>
        </w:rPr>
        <w:t>Tusheel</w:t>
      </w:r>
      <w:proofErr w:type="spellEnd"/>
      <w:r>
        <w:rPr>
          <w:iCs/>
          <w:lang w:val="es-ES_tradnl"/>
        </w:rPr>
        <w:t xml:space="preserve"> </w:t>
      </w:r>
      <w:proofErr w:type="spellStart"/>
      <w:r>
        <w:rPr>
          <w:iCs/>
          <w:lang w:val="es-ES_tradnl"/>
        </w:rPr>
        <w:t>Respir</w:t>
      </w:r>
      <w:proofErr w:type="spellEnd"/>
      <w:r>
        <w:rPr>
          <w:iCs/>
          <w:lang w:val="es-ES_tradnl"/>
        </w:rPr>
        <w:t xml:space="preserve"> es efectivo en todos los casos de hipersecreción de mucosidad como resfriados o gripe. </w:t>
      </w:r>
      <w:r w:rsidR="00ED0215">
        <w:rPr>
          <w:iCs/>
          <w:lang w:val="es-ES_tradnl"/>
        </w:rPr>
        <w:t>Pero, también</w:t>
      </w:r>
      <w:r w:rsidR="000E3561">
        <w:rPr>
          <w:iCs/>
          <w:lang w:val="es-ES_tradnl"/>
        </w:rPr>
        <w:t>,</w:t>
      </w:r>
      <w:bookmarkStart w:id="0" w:name="_GoBack"/>
      <w:bookmarkEnd w:id="0"/>
      <w:r w:rsidR="00ED0215">
        <w:rPr>
          <w:iCs/>
          <w:lang w:val="es-ES_tradnl"/>
        </w:rPr>
        <w:t xml:space="preserve"> es efectivo en otras enfermedades respiratorias  como la </w:t>
      </w:r>
      <w:proofErr w:type="spellStart"/>
      <w:r w:rsidR="00ED0215">
        <w:rPr>
          <w:iCs/>
          <w:lang w:val="es-ES_tradnl"/>
        </w:rPr>
        <w:t>rinosinusitis</w:t>
      </w:r>
      <w:proofErr w:type="spellEnd"/>
      <w:r w:rsidR="00ED0215">
        <w:rPr>
          <w:iCs/>
          <w:lang w:val="es-ES_tradnl"/>
        </w:rPr>
        <w:t xml:space="preserve"> aguda o crónica, la rinitis alérgica o la sinusitis. </w:t>
      </w:r>
    </w:p>
    <w:p w:rsidR="006802B0" w:rsidRPr="00492984" w:rsidRDefault="00434871" w:rsidP="00434871">
      <w:pPr>
        <w:spacing w:before="240" w:after="240" w:line="276" w:lineRule="auto"/>
        <w:jc w:val="both"/>
        <w:rPr>
          <w:iCs/>
          <w:lang w:val="es-ES_tradnl"/>
        </w:rPr>
      </w:pPr>
      <w:proofErr w:type="spellStart"/>
      <w:r>
        <w:rPr>
          <w:iCs/>
          <w:lang w:val="es-ES_tradnl"/>
        </w:rPr>
        <w:t>Tusheel</w:t>
      </w:r>
      <w:proofErr w:type="spellEnd"/>
      <w:r>
        <w:rPr>
          <w:iCs/>
          <w:lang w:val="es-ES_tradnl"/>
        </w:rPr>
        <w:t xml:space="preserve"> </w:t>
      </w:r>
      <w:proofErr w:type="spellStart"/>
      <w:r>
        <w:rPr>
          <w:iCs/>
          <w:lang w:val="es-ES_tradnl"/>
        </w:rPr>
        <w:t>Respir</w:t>
      </w:r>
      <w:proofErr w:type="spellEnd"/>
      <w:r>
        <w:rPr>
          <w:iCs/>
          <w:lang w:val="es-ES_tradnl"/>
        </w:rPr>
        <w:t xml:space="preserve"> favorece la eliminación rápida y de manera eficaz de la mucosidad, disminuyendo la viscosidad del moco al poco tiempo de su administración</w:t>
      </w:r>
      <w:r w:rsidR="006802B0">
        <w:rPr>
          <w:iCs/>
          <w:lang w:val="es-ES_tradnl"/>
        </w:rPr>
        <w:t>.</w:t>
      </w:r>
      <w:r w:rsidR="00A618C4">
        <w:rPr>
          <w:iCs/>
          <w:lang w:val="es-ES_tradnl"/>
        </w:rPr>
        <w:t xml:space="preserve"> </w:t>
      </w:r>
      <w:r w:rsidR="006802B0">
        <w:rPr>
          <w:iCs/>
          <w:lang w:val="es-ES_tradnl"/>
        </w:rPr>
        <w:t xml:space="preserve">No presenta efectos secundarios sistémicos. Y no crea ni habituación ni seca la mucosa nasal. </w:t>
      </w:r>
    </w:p>
    <w:sectPr w:rsidR="006802B0" w:rsidRPr="004929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2C8"/>
    <w:multiLevelType w:val="hybridMultilevel"/>
    <w:tmpl w:val="3036E18C"/>
    <w:lvl w:ilvl="0" w:tplc="EB9A34A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85AD0"/>
    <w:multiLevelType w:val="hybridMultilevel"/>
    <w:tmpl w:val="393E7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76A89"/>
    <w:multiLevelType w:val="hybridMultilevel"/>
    <w:tmpl w:val="C570F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87CF8"/>
    <w:multiLevelType w:val="hybridMultilevel"/>
    <w:tmpl w:val="DEFC17EA"/>
    <w:lvl w:ilvl="0" w:tplc="B3321C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0E"/>
    <w:rsid w:val="000C1469"/>
    <w:rsid w:val="000E3561"/>
    <w:rsid w:val="000E5882"/>
    <w:rsid w:val="00170CB3"/>
    <w:rsid w:val="002300FE"/>
    <w:rsid w:val="002F424B"/>
    <w:rsid w:val="003A1BF6"/>
    <w:rsid w:val="00434871"/>
    <w:rsid w:val="0047460E"/>
    <w:rsid w:val="00492984"/>
    <w:rsid w:val="0049310C"/>
    <w:rsid w:val="005A595F"/>
    <w:rsid w:val="005C7532"/>
    <w:rsid w:val="005E7C55"/>
    <w:rsid w:val="006802B0"/>
    <w:rsid w:val="00710F91"/>
    <w:rsid w:val="007A5129"/>
    <w:rsid w:val="00A618C4"/>
    <w:rsid w:val="00A84052"/>
    <w:rsid w:val="00AD23C6"/>
    <w:rsid w:val="00B9569D"/>
    <w:rsid w:val="00C67059"/>
    <w:rsid w:val="00D6153A"/>
    <w:rsid w:val="00DC59DF"/>
    <w:rsid w:val="00DE7D1B"/>
    <w:rsid w:val="00E00540"/>
    <w:rsid w:val="00EA0105"/>
    <w:rsid w:val="00ED0215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0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60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E7C55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E7C5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E7C55"/>
    <w:rPr>
      <w:rFonts w:cs="Frutiger 45 Light"/>
      <w:color w:val="2F333E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0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60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E7C55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E7C5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E7C55"/>
    <w:rPr>
      <w:rFonts w:cs="Frutiger 45 Light"/>
      <w:color w:val="2F333E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Arbeloa, Laura</cp:lastModifiedBy>
  <cp:revision>6</cp:revision>
  <dcterms:created xsi:type="dcterms:W3CDTF">2020-09-29T09:11:00Z</dcterms:created>
  <dcterms:modified xsi:type="dcterms:W3CDTF">2020-09-29T09:26:00Z</dcterms:modified>
</cp:coreProperties>
</file>