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9BC1" w14:textId="5F2F1B41" w:rsidR="00FA1E79" w:rsidRPr="00A72FC4" w:rsidRDefault="00FA1E79" w:rsidP="00FA1E79">
      <w:pPr>
        <w:jc w:val="center"/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</w:pPr>
      <w:proofErr w:type="spellStart"/>
      <w:r w:rsidRPr="00A72FC4"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  <w:t>Heel</w:t>
      </w:r>
      <w:proofErr w:type="spellEnd"/>
      <w:r w:rsidRPr="00A72FC4">
        <w:rPr>
          <w:rFonts w:ascii="Arial" w:hAnsi="Arial" w:cs="Arial"/>
          <w:b/>
          <w:bCs/>
          <w:kern w:val="0"/>
          <w:sz w:val="26"/>
          <w:szCs w:val="26"/>
          <w:shd w:val="clear" w:color="auto" w:fill="FFFFFF"/>
          <w14:ligatures w14:val="none"/>
        </w:rPr>
        <w:t xml:space="preserve"> España participa en la nueva edición de las Jornadas SEFAC, en Bilbao</w:t>
      </w:r>
    </w:p>
    <w:p w14:paraId="4467F7E1" w14:textId="77777777" w:rsidR="00FA1E79" w:rsidRPr="00A72FC4" w:rsidRDefault="00FA1E79" w:rsidP="00374B89">
      <w:pPr>
        <w:spacing w:before="24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A72FC4">
        <w:rPr>
          <w:rFonts w:ascii="Arial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Durante las Jornadas, que se celebrarán en diferentes zonas del país, se abordarán temas de consulta frecuente en la farmacia</w:t>
      </w:r>
    </w:p>
    <w:p w14:paraId="405658F1" w14:textId="72FF2649" w:rsidR="00F06D7A" w:rsidRPr="00A72FC4" w:rsidRDefault="00A72FC4" w:rsidP="00A903DB">
      <w:pPr>
        <w:spacing w:line="276" w:lineRule="auto"/>
        <w:jc w:val="both"/>
        <w:rPr>
          <w:rFonts w:ascii="Arial" w:hAnsi="Arial" w:cs="Arial"/>
          <w:kern w:val="0"/>
          <w:shd w:val="clear" w:color="auto" w:fill="FFFFFF"/>
          <w14:ligatures w14:val="none"/>
        </w:rPr>
      </w:pPr>
      <w:r w:rsidRPr="00A72FC4">
        <w:rPr>
          <w:rFonts w:ascii="Arial" w:hAnsi="Arial" w:cs="Arial"/>
          <w:b/>
          <w:bCs/>
          <w:kern w:val="0"/>
          <w:shd w:val="clear" w:color="auto" w:fill="FFFFFF"/>
          <w14:ligatures w14:val="none"/>
        </w:rPr>
        <w:t>Bilbao, mayo 2023.-</w:t>
      </w:r>
      <w:r w:rsidRPr="00A72FC4">
        <w:rPr>
          <w:rFonts w:ascii="Arial" w:hAnsi="Arial" w:cs="Arial"/>
          <w:kern w:val="0"/>
          <w:shd w:val="clear" w:color="auto" w:fill="FFFFFF"/>
          <w14:ligatures w14:val="none"/>
        </w:rPr>
        <w:t xml:space="preserve"> </w:t>
      </w:r>
      <w:r w:rsidR="00FA1E79" w:rsidRPr="00A72FC4">
        <w:rPr>
          <w:rFonts w:ascii="Arial" w:hAnsi="Arial" w:cs="Arial"/>
          <w:kern w:val="0"/>
          <w:shd w:val="clear" w:color="auto" w:fill="FFFFFF"/>
          <w14:ligatures w14:val="none"/>
        </w:rPr>
        <w:t xml:space="preserve">Bilbao acogerá, el próximo 4 de mayo, una nueva sesión de las Jornadas que organiza SEFAC </w:t>
      </w:r>
      <w:r w:rsidR="00EC268C">
        <w:rPr>
          <w:rFonts w:ascii="Arial" w:hAnsi="Arial" w:cs="Arial"/>
          <w:kern w:val="0"/>
          <w:shd w:val="clear" w:color="auto" w:fill="FFFFFF"/>
          <w14:ligatures w14:val="none"/>
        </w:rPr>
        <w:t>por</w:t>
      </w:r>
      <w:r w:rsidR="00FA1E79" w:rsidRPr="00A72FC4">
        <w:rPr>
          <w:rFonts w:ascii="Arial" w:hAnsi="Arial" w:cs="Arial"/>
          <w:kern w:val="0"/>
          <w:shd w:val="clear" w:color="auto" w:fill="FFFFFF"/>
          <w14:ligatures w14:val="none"/>
        </w:rPr>
        <w:t xml:space="preserve"> varias ciudades españolas bajo el lema: </w:t>
      </w:r>
      <w:r w:rsidR="00FA1E79" w:rsidRPr="00625F76">
        <w:rPr>
          <w:rFonts w:ascii="Arial" w:hAnsi="Arial" w:cs="Arial"/>
          <w:i/>
          <w:iCs/>
          <w:kern w:val="0"/>
          <w:shd w:val="clear" w:color="auto" w:fill="FFFFFF"/>
          <w14:ligatures w14:val="none"/>
        </w:rPr>
        <w:t>Farmacia comunitaria en transformación: avanzando en el valor clínico</w:t>
      </w:r>
      <w:r w:rsidR="00A903DB">
        <w:rPr>
          <w:rFonts w:ascii="Arial" w:hAnsi="Arial" w:cs="Arial"/>
          <w:kern w:val="0"/>
          <w:shd w:val="clear" w:color="auto" w:fill="FFFFFF"/>
          <w14:ligatures w14:val="none"/>
        </w:rPr>
        <w:t xml:space="preserve">. </w:t>
      </w:r>
    </w:p>
    <w:p w14:paraId="0D09F73F" w14:textId="27C14717" w:rsidR="00A72FC4" w:rsidRPr="00EC268C" w:rsidRDefault="00A72FC4" w:rsidP="00374B89">
      <w:pPr>
        <w:spacing w:line="276" w:lineRule="auto"/>
        <w:jc w:val="both"/>
        <w:rPr>
          <w:rFonts w:ascii="Arial" w:hAnsi="Arial" w:cs="Arial"/>
          <w:lang w:val="es-ES_tradnl"/>
        </w:rPr>
      </w:pPr>
      <w:r w:rsidRPr="00EC268C">
        <w:rPr>
          <w:rStyle w:val="Textoennegrita"/>
          <w:rFonts w:ascii="Arial" w:hAnsi="Arial" w:cs="Arial"/>
          <w:bdr w:val="none" w:sz="0" w:space="0" w:color="auto" w:frame="1"/>
        </w:rPr>
        <w:t>Manejo del ojo irritado en el mostrador de farmacia</w:t>
      </w:r>
    </w:p>
    <w:p w14:paraId="22AA4A75" w14:textId="6DA36184" w:rsidR="00215D3A" w:rsidRPr="00215D3A" w:rsidRDefault="006E44FE" w:rsidP="00446D8C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El ojo irritado será uno de los temas a tratar </w:t>
      </w:r>
      <w:r w:rsidR="00215D3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en estas Jornadas. Cuando el paciente se presenta en la oficina de farmacia </w:t>
      </w:r>
      <w:r w:rsidR="00CE3E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con esta molestia, </w:t>
      </w:r>
      <w:r w:rsidR="00215D3A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lo principal es determinar si se debe a una alergia o al contacto de algún cuerpo extraño que le haya podido causar la irritación. Porque depende de la causa, el tratamiento será distinto.</w:t>
      </w:r>
    </w:p>
    <w:p w14:paraId="6F91FCA7" w14:textId="77C972CD" w:rsidR="00A903DB" w:rsidRPr="00446D8C" w:rsidRDefault="00CE3E9C" w:rsidP="00A903D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se determina</w:t>
      </w:r>
      <w:r w:rsidR="00446D8C" w:rsidRPr="00446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="00446D8C" w:rsidRPr="00446D8C">
        <w:rPr>
          <w:rFonts w:ascii="Arial" w:hAnsi="Arial" w:cs="Arial"/>
        </w:rPr>
        <w:t xml:space="preserve">ue la irritación ocular del paciente </w:t>
      </w:r>
      <w:r>
        <w:rPr>
          <w:rFonts w:ascii="Arial" w:hAnsi="Arial" w:cs="Arial"/>
        </w:rPr>
        <w:t>se debe</w:t>
      </w:r>
      <w:r w:rsidR="00446D8C" w:rsidRPr="00446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446D8C" w:rsidRPr="00446D8C">
        <w:rPr>
          <w:rFonts w:ascii="Arial" w:hAnsi="Arial" w:cs="Arial"/>
        </w:rPr>
        <w:t>una alergia</w:t>
      </w:r>
      <w:r>
        <w:rPr>
          <w:rFonts w:ascii="Arial" w:hAnsi="Arial" w:cs="Arial"/>
        </w:rPr>
        <w:t>,</w:t>
      </w:r>
      <w:r w:rsidR="00446D8C" w:rsidRPr="00446D8C">
        <w:rPr>
          <w:rFonts w:ascii="Arial" w:hAnsi="Arial" w:cs="Arial"/>
        </w:rPr>
        <w:t xml:space="preserve"> se le recomendar</w:t>
      </w:r>
      <w:r w:rsidR="00446D8C">
        <w:rPr>
          <w:rFonts w:ascii="Arial" w:hAnsi="Arial" w:cs="Arial"/>
        </w:rPr>
        <w:t>á</w:t>
      </w:r>
      <w:r w:rsidR="00A903DB">
        <w:rPr>
          <w:rFonts w:ascii="Arial" w:hAnsi="Arial" w:cs="Arial"/>
        </w:rPr>
        <w:t xml:space="preserve">n </w:t>
      </w:r>
      <w:r w:rsidR="00A903DB" w:rsidRPr="00A903DB">
        <w:rPr>
          <w:rFonts w:ascii="Arial" w:hAnsi="Arial" w:cs="Arial"/>
        </w:rPr>
        <w:t>medidas preventivas que eviten el contacto con los alérgenos</w:t>
      </w:r>
      <w:r w:rsidR="00A903DB">
        <w:rPr>
          <w:rFonts w:ascii="Arial" w:hAnsi="Arial" w:cs="Arial"/>
        </w:rPr>
        <w:t>,</w:t>
      </w:r>
      <w:r w:rsidR="00A903DB" w:rsidRPr="00A903DB">
        <w:rPr>
          <w:rFonts w:ascii="Arial" w:hAnsi="Arial" w:cs="Arial"/>
        </w:rPr>
        <w:t xml:space="preserve"> así como higiene palpebral y ocular que elimine los restos que pueda tener de alérgenos.</w:t>
      </w:r>
    </w:p>
    <w:p w14:paraId="454782CC" w14:textId="6CACD2DE" w:rsidR="00446D8C" w:rsidRPr="00446D8C" w:rsidRDefault="00A903DB" w:rsidP="00446D8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 de todo ello, </w:t>
      </w:r>
      <w:r w:rsidR="00753C5D">
        <w:rPr>
          <w:rFonts w:ascii="Arial" w:hAnsi="Arial" w:cs="Arial"/>
        </w:rPr>
        <w:t>existen</w:t>
      </w:r>
      <w:r>
        <w:rPr>
          <w:rFonts w:ascii="Arial" w:hAnsi="Arial" w:cs="Arial"/>
        </w:rPr>
        <w:t xml:space="preserve"> soluciones</w:t>
      </w:r>
      <w:r w:rsidR="00753C5D">
        <w:rPr>
          <w:rFonts w:ascii="Arial" w:hAnsi="Arial" w:cs="Arial"/>
        </w:rPr>
        <w:t xml:space="preserve"> para conseguir el restablecimiento de la función ocular y el alivio </w:t>
      </w:r>
      <w:r w:rsidR="00363A71">
        <w:rPr>
          <w:rFonts w:ascii="Arial" w:hAnsi="Arial" w:cs="Arial"/>
        </w:rPr>
        <w:t>del picor, escozor y la irritación</w:t>
      </w:r>
      <w:r w:rsidR="00753C5D">
        <w:rPr>
          <w:rFonts w:ascii="Arial" w:hAnsi="Arial" w:cs="Arial"/>
        </w:rPr>
        <w:t xml:space="preserve">. </w:t>
      </w:r>
      <w:r w:rsidR="00363A71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proofErr w:type="spellStart"/>
      <w:r w:rsidR="00446D8C">
        <w:rPr>
          <w:rFonts w:ascii="Arial" w:hAnsi="Arial" w:cs="Arial"/>
        </w:rPr>
        <w:t>spray</w:t>
      </w:r>
      <w:r w:rsidR="00753C5D">
        <w:rPr>
          <w:rFonts w:ascii="Arial" w:hAnsi="Arial" w:cs="Arial"/>
        </w:rPr>
        <w:t>s</w:t>
      </w:r>
      <w:proofErr w:type="spellEnd"/>
      <w:r w:rsidR="00446D8C">
        <w:rPr>
          <w:rFonts w:ascii="Arial" w:hAnsi="Arial" w:cs="Arial"/>
        </w:rPr>
        <w:t xml:space="preserve"> ocular</w:t>
      </w:r>
      <w:r w:rsidR="00753C5D">
        <w:rPr>
          <w:rFonts w:ascii="Arial" w:hAnsi="Arial" w:cs="Arial"/>
        </w:rPr>
        <w:t>es</w:t>
      </w:r>
      <w:r w:rsidR="00446D8C">
        <w:rPr>
          <w:rFonts w:ascii="Arial" w:hAnsi="Arial" w:cs="Arial"/>
        </w:rPr>
        <w:t xml:space="preserve"> con principios activos como el </w:t>
      </w:r>
      <w:proofErr w:type="gramStart"/>
      <w:r w:rsidR="00446D8C">
        <w:rPr>
          <w:rFonts w:ascii="Arial" w:hAnsi="Arial" w:cs="Arial"/>
        </w:rPr>
        <w:t>aloe vera</w:t>
      </w:r>
      <w:proofErr w:type="gramEnd"/>
      <w:r w:rsidR="00446D8C">
        <w:rPr>
          <w:rFonts w:ascii="Arial" w:hAnsi="Arial" w:cs="Arial"/>
        </w:rPr>
        <w:t xml:space="preserve"> y la </w:t>
      </w:r>
      <w:proofErr w:type="spellStart"/>
      <w:r w:rsidR="00446D8C" w:rsidRPr="00446D8C">
        <w:rPr>
          <w:rFonts w:ascii="Arial" w:hAnsi="Arial" w:cs="Arial"/>
        </w:rPr>
        <w:t>chamomilla</w:t>
      </w:r>
      <w:proofErr w:type="spellEnd"/>
      <w:r>
        <w:rPr>
          <w:rFonts w:ascii="Arial" w:hAnsi="Arial" w:cs="Arial"/>
        </w:rPr>
        <w:t>, que</w:t>
      </w:r>
      <w:r w:rsidR="00446D8C" w:rsidRPr="00446D8C">
        <w:rPr>
          <w:rFonts w:ascii="Arial" w:hAnsi="Arial" w:cs="Arial"/>
        </w:rPr>
        <w:t xml:space="preserve"> tienen un efecto calmante y refrescante</w:t>
      </w:r>
      <w:r>
        <w:rPr>
          <w:rFonts w:ascii="Arial" w:hAnsi="Arial" w:cs="Arial"/>
        </w:rPr>
        <w:t xml:space="preserve">. Además, con </w:t>
      </w:r>
      <w:r w:rsidR="00446D8C" w:rsidRPr="00446D8C">
        <w:rPr>
          <w:rFonts w:ascii="Arial" w:hAnsi="Arial" w:cs="Arial"/>
        </w:rPr>
        <w:t>liposomas con vitamina E y lecitina</w:t>
      </w:r>
      <w:r>
        <w:rPr>
          <w:rFonts w:ascii="Arial" w:hAnsi="Arial" w:cs="Arial"/>
        </w:rPr>
        <w:t>, que consiguen</w:t>
      </w:r>
      <w:r w:rsidR="00446D8C" w:rsidRPr="00446D8C">
        <w:rPr>
          <w:rFonts w:ascii="Arial" w:hAnsi="Arial" w:cs="Arial"/>
        </w:rPr>
        <w:t xml:space="preserve"> reestablece</w:t>
      </w:r>
      <w:r w:rsidR="002B1B09">
        <w:rPr>
          <w:rFonts w:ascii="Arial" w:hAnsi="Arial" w:cs="Arial"/>
        </w:rPr>
        <w:t>r</w:t>
      </w:r>
      <w:r w:rsidR="00446D8C" w:rsidRPr="00446D8C">
        <w:rPr>
          <w:rFonts w:ascii="Arial" w:hAnsi="Arial" w:cs="Arial"/>
        </w:rPr>
        <w:t xml:space="preserve"> el equilibrio de la película hidrolipídica lagrimal. </w:t>
      </w:r>
    </w:p>
    <w:p w14:paraId="162D3E75" w14:textId="63719A8F" w:rsidR="000622C1" w:rsidRPr="00A72FC4" w:rsidRDefault="000622C1" w:rsidP="00446D8C">
      <w:pPr>
        <w:spacing w:line="276" w:lineRule="auto"/>
        <w:jc w:val="both"/>
        <w:rPr>
          <w:rFonts w:ascii="Arial" w:hAnsi="Arial" w:cs="Arial"/>
        </w:rPr>
      </w:pPr>
    </w:p>
    <w:sectPr w:rsidR="000622C1" w:rsidRPr="00A72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C1"/>
    <w:rsid w:val="00021EFE"/>
    <w:rsid w:val="000622C1"/>
    <w:rsid w:val="00215D3A"/>
    <w:rsid w:val="002B1B09"/>
    <w:rsid w:val="002D1E1D"/>
    <w:rsid w:val="00363A71"/>
    <w:rsid w:val="00374B89"/>
    <w:rsid w:val="00446D8C"/>
    <w:rsid w:val="00583923"/>
    <w:rsid w:val="00620F0F"/>
    <w:rsid w:val="00625F76"/>
    <w:rsid w:val="006C6D1D"/>
    <w:rsid w:val="006E44FE"/>
    <w:rsid w:val="00753C5D"/>
    <w:rsid w:val="00A72FC4"/>
    <w:rsid w:val="00A903DB"/>
    <w:rsid w:val="00CE3E9C"/>
    <w:rsid w:val="00D77348"/>
    <w:rsid w:val="00EC268C"/>
    <w:rsid w:val="00F05B35"/>
    <w:rsid w:val="00F06D7A"/>
    <w:rsid w:val="00FA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026D"/>
  <w15:chartTrackingRefBased/>
  <w15:docId w15:val="{403D3C18-0963-4C59-A4A6-D07C2C33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62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Arbeloa, Laura</cp:lastModifiedBy>
  <cp:revision>14</cp:revision>
  <dcterms:created xsi:type="dcterms:W3CDTF">2023-04-04T08:59:00Z</dcterms:created>
  <dcterms:modified xsi:type="dcterms:W3CDTF">2023-04-10T11:16:00Z</dcterms:modified>
</cp:coreProperties>
</file>